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F79" w:rsidRDefault="00691F79" w:rsidP="00FD71C5">
      <w:pPr>
        <w:tabs>
          <w:tab w:val="left" w:pos="7140"/>
        </w:tabs>
        <w:spacing w:after="0" w:line="240" w:lineRule="auto"/>
        <w:ind w:left="567" w:right="26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Жоба </w:t>
      </w:r>
    </w:p>
    <w:p w:rsidR="00691F79" w:rsidRDefault="00691F79" w:rsidP="00FD71C5">
      <w:pPr>
        <w:tabs>
          <w:tab w:val="left" w:pos="7140"/>
        </w:tabs>
        <w:spacing w:after="0" w:line="240" w:lineRule="auto"/>
        <w:ind w:left="567" w:right="260"/>
        <w:jc w:val="right"/>
        <w:rPr>
          <w:rFonts w:ascii="Times New Roman" w:hAnsi="Times New Roman" w:cs="Times New Roman"/>
          <w:b/>
          <w:sz w:val="24"/>
          <w:szCs w:val="24"/>
          <w:lang w:val="kk-KZ"/>
        </w:rPr>
      </w:pPr>
    </w:p>
    <w:p w:rsidR="00AC0501" w:rsidRPr="004E49A1" w:rsidRDefault="00AC0501" w:rsidP="004E49A1">
      <w:pPr>
        <w:tabs>
          <w:tab w:val="left" w:pos="7140"/>
        </w:tabs>
        <w:spacing w:after="0" w:line="240" w:lineRule="auto"/>
        <w:ind w:left="567" w:right="260"/>
        <w:jc w:val="center"/>
        <w:rPr>
          <w:rFonts w:ascii="Times New Roman" w:eastAsia="Times New Roman" w:hAnsi="Times New Roman" w:cs="Times New Roman"/>
          <w:b/>
          <w:sz w:val="24"/>
          <w:szCs w:val="24"/>
          <w:lang w:eastAsia="ru-RU"/>
        </w:rPr>
      </w:pPr>
    </w:p>
    <w:p w:rsidR="00AC0501" w:rsidRPr="00AC0501" w:rsidRDefault="00FD71C5" w:rsidP="00AC0501">
      <w:pPr>
        <w:pStyle w:val="a9"/>
        <w:jc w:val="center"/>
        <w:rPr>
          <w:rFonts w:ascii="Times New Roman" w:hAnsi="Times New Roman" w:cs="Times New Roman"/>
          <w:b/>
          <w:sz w:val="24"/>
          <w:szCs w:val="24"/>
        </w:rPr>
      </w:pPr>
      <w:r w:rsidRPr="00AC0501">
        <w:rPr>
          <w:rFonts w:ascii="Times New Roman" w:hAnsi="Times New Roman" w:cs="Times New Roman"/>
          <w:b/>
          <w:sz w:val="24"/>
          <w:szCs w:val="24"/>
        </w:rPr>
        <w:t>«Көлсай көлдері» мемлекеттік ұлттық табиғи паркі» РММ</w:t>
      </w:r>
      <w:r w:rsidRPr="00AC0501">
        <w:rPr>
          <w:rFonts w:ascii="Times New Roman" w:hAnsi="Times New Roman" w:cs="Times New Roman"/>
          <w:b/>
          <w:sz w:val="24"/>
          <w:szCs w:val="24"/>
        </w:rPr>
        <w:br/>
        <w:t xml:space="preserve">учаскелерін ұзақ мерзімді </w:t>
      </w:r>
      <w:proofErr w:type="gramStart"/>
      <w:r w:rsidRPr="00AC0501">
        <w:rPr>
          <w:rFonts w:ascii="Times New Roman" w:hAnsi="Times New Roman" w:cs="Times New Roman"/>
          <w:b/>
          <w:sz w:val="24"/>
          <w:szCs w:val="24"/>
        </w:rPr>
        <w:t>пайдалану</w:t>
      </w:r>
      <w:proofErr w:type="gramEnd"/>
      <w:r w:rsidRPr="00AC0501">
        <w:rPr>
          <w:rFonts w:ascii="Times New Roman" w:hAnsi="Times New Roman" w:cs="Times New Roman"/>
          <w:b/>
          <w:sz w:val="24"/>
          <w:szCs w:val="24"/>
        </w:rPr>
        <w:t>ға беру туралы</w:t>
      </w:r>
      <w:r w:rsidR="004E49A1" w:rsidRPr="00AC0501">
        <w:rPr>
          <w:rStyle w:val="af6"/>
          <w:rFonts w:ascii="Times New Roman" w:hAnsi="Times New Roman" w:cs="Times New Roman"/>
          <w:b w:val="0"/>
          <w:sz w:val="24"/>
          <w:szCs w:val="24"/>
        </w:rPr>
        <w:t xml:space="preserve">                                                       </w:t>
      </w:r>
      <w:r w:rsidR="004E49A1" w:rsidRPr="00AC0501">
        <w:rPr>
          <w:rStyle w:val="af6"/>
          <w:rFonts w:ascii="Times New Roman" w:hAnsi="Times New Roman" w:cs="Times New Roman"/>
          <w:sz w:val="24"/>
          <w:szCs w:val="24"/>
        </w:rPr>
        <w:t>тендерлік құжаттама</w:t>
      </w:r>
      <w:r w:rsidR="004E49A1" w:rsidRPr="00AC0501">
        <w:rPr>
          <w:rFonts w:ascii="Times New Roman" w:hAnsi="Times New Roman" w:cs="Times New Roman"/>
          <w:sz w:val="24"/>
          <w:szCs w:val="24"/>
        </w:rPr>
        <w:br/>
      </w:r>
    </w:p>
    <w:p w:rsidR="005B1D75" w:rsidRDefault="00FD71C5" w:rsidP="00AC0501">
      <w:pPr>
        <w:pStyle w:val="a9"/>
        <w:jc w:val="center"/>
        <w:rPr>
          <w:rFonts w:ascii="Times New Roman" w:hAnsi="Times New Roman" w:cs="Times New Roman"/>
          <w:b/>
          <w:sz w:val="24"/>
          <w:szCs w:val="24"/>
        </w:rPr>
      </w:pPr>
      <w:r w:rsidRPr="00AC0501">
        <w:rPr>
          <w:rFonts w:ascii="Times New Roman" w:hAnsi="Times New Roman" w:cs="Times New Roman"/>
          <w:b/>
          <w:sz w:val="24"/>
          <w:szCs w:val="24"/>
        </w:rPr>
        <w:t>1-тарау. Кі</w:t>
      </w:r>
      <w:proofErr w:type="gramStart"/>
      <w:r w:rsidRPr="00AC0501">
        <w:rPr>
          <w:rFonts w:ascii="Times New Roman" w:hAnsi="Times New Roman" w:cs="Times New Roman"/>
          <w:b/>
          <w:sz w:val="24"/>
          <w:szCs w:val="24"/>
        </w:rPr>
        <w:t>р</w:t>
      </w:r>
      <w:proofErr w:type="gramEnd"/>
      <w:r w:rsidRPr="00AC0501">
        <w:rPr>
          <w:rFonts w:ascii="Times New Roman" w:hAnsi="Times New Roman" w:cs="Times New Roman"/>
          <w:b/>
          <w:sz w:val="24"/>
          <w:szCs w:val="24"/>
        </w:rPr>
        <w:t>іспе</w:t>
      </w:r>
    </w:p>
    <w:p w:rsidR="00AC0501" w:rsidRPr="00AC0501" w:rsidRDefault="00AC0501" w:rsidP="00AC0501">
      <w:pPr>
        <w:pStyle w:val="a9"/>
        <w:rPr>
          <w:rFonts w:ascii="Times New Roman" w:eastAsia="Times New Roman" w:hAnsi="Times New Roman" w:cs="Times New Roman"/>
          <w:b/>
          <w:bCs/>
          <w:sz w:val="24"/>
          <w:szCs w:val="24"/>
          <w:lang w:eastAsia="ru-RU"/>
        </w:rPr>
      </w:pPr>
    </w:p>
    <w:p w:rsidR="00FD71C5" w:rsidRPr="00F30AAF" w:rsidRDefault="00FD71C5" w:rsidP="00AC0501">
      <w:pPr>
        <w:pStyle w:val="af2"/>
        <w:spacing w:before="0" w:beforeAutospacing="0" w:after="0" w:afterAutospacing="0"/>
        <w:ind w:firstLine="709"/>
        <w:jc w:val="both"/>
      </w:pPr>
      <w:r w:rsidRPr="00F30AAF">
        <w:t>Осы тендерлік құжаттама тендерді ұйымдастырушы тарапынан тендерге қ</w:t>
      </w:r>
      <w:proofErr w:type="gramStart"/>
      <w:r w:rsidRPr="00F30AAF">
        <w:t>атысу</w:t>
      </w:r>
      <w:proofErr w:type="gramEnd"/>
      <w:r w:rsidRPr="00F30AAF">
        <w:t xml:space="preserve">ға </w:t>
      </w:r>
      <w:r w:rsidR="00AC0501">
        <w:t xml:space="preserve"> </w:t>
      </w:r>
      <w:r w:rsidRPr="00F30AAF">
        <w:t xml:space="preserve">ниет білдірген тұлғаларға, «Көлсай көлдері» мемлекеттік ұлттық табиғи паркі аумағында туристік және рекреациялық қызметті жүзеге асыру үшін учаскелерді ұзақ мерзімді пайдалануға алу бойынша тендерге әлеуетті қатысушыларға ұсынылады (бұдан </w:t>
      </w:r>
      <w:r w:rsidR="00AC0501">
        <w:t xml:space="preserve">                        </w:t>
      </w:r>
      <w:r w:rsidRPr="00F30AAF">
        <w:t>ә</w:t>
      </w:r>
      <w:proofErr w:type="gramStart"/>
      <w:r w:rsidRPr="00F30AAF">
        <w:t>р</w:t>
      </w:r>
      <w:proofErr w:type="gramEnd"/>
      <w:r w:rsidRPr="00F30AAF">
        <w:t>і – тендерлік құжаттама).</w:t>
      </w:r>
    </w:p>
    <w:p w:rsidR="00FD71C5" w:rsidRPr="00F30AAF" w:rsidRDefault="00FD71C5" w:rsidP="00AC0501">
      <w:pPr>
        <w:pStyle w:val="af2"/>
        <w:spacing w:before="0" w:beforeAutospacing="0" w:after="0" w:afterAutospacing="0"/>
        <w:ind w:firstLine="709"/>
        <w:jc w:val="both"/>
      </w:pPr>
      <w:r w:rsidRPr="00F30AAF">
        <w:t xml:space="preserve">Тендерлік құжаттама Қазақстан Республикасы Экология, геология және табиғи </w:t>
      </w:r>
      <w:r w:rsidR="00AC0501">
        <w:t xml:space="preserve">             </w:t>
      </w:r>
      <w:r w:rsidRPr="00F30AAF">
        <w:t>ресурстар министрінің 2022 жылғы 05 наурыздағы № 73 бұйрығымен бекітілген «Мемлекеттік ұлттық табиғи парктерде туристік және рекреациялық қызметті жүзеге асыру қағидаларына» (бұдан ә</w:t>
      </w:r>
      <w:proofErr w:type="gramStart"/>
      <w:r w:rsidRPr="00F30AAF">
        <w:t>р</w:t>
      </w:r>
      <w:proofErr w:type="gramEnd"/>
      <w:r w:rsidRPr="00F30AAF">
        <w:t>і – Қағидалар) сәйкес әзірленді.</w:t>
      </w:r>
    </w:p>
    <w:p w:rsidR="00890D7F" w:rsidRDefault="00890D7F" w:rsidP="004F6F7B">
      <w:pPr>
        <w:tabs>
          <w:tab w:val="left" w:pos="9637"/>
        </w:tabs>
        <w:spacing w:after="0" w:line="240" w:lineRule="auto"/>
        <w:ind w:left="567" w:right="-2"/>
        <w:jc w:val="both"/>
        <w:rPr>
          <w:rFonts w:ascii="Times New Roman" w:eastAsia="Times New Roman" w:hAnsi="Times New Roman" w:cs="Times New Roman"/>
          <w:sz w:val="24"/>
          <w:szCs w:val="24"/>
          <w:lang w:eastAsia="ru-RU"/>
        </w:rPr>
      </w:pPr>
    </w:p>
    <w:p w:rsidR="005B1D75" w:rsidRPr="00F30AAF" w:rsidRDefault="00FD71C5" w:rsidP="004F6F7B">
      <w:pPr>
        <w:tabs>
          <w:tab w:val="left" w:pos="9637"/>
        </w:tabs>
        <w:spacing w:after="0" w:line="240" w:lineRule="auto"/>
        <w:ind w:left="567" w:right="-2"/>
        <w:jc w:val="center"/>
        <w:rPr>
          <w:rFonts w:ascii="Times New Roman" w:eastAsia="Times New Roman" w:hAnsi="Times New Roman" w:cs="Times New Roman"/>
          <w:b/>
          <w:sz w:val="24"/>
          <w:szCs w:val="24"/>
          <w:lang w:eastAsia="ru-RU"/>
        </w:rPr>
      </w:pPr>
      <w:r w:rsidRPr="00F30AAF">
        <w:rPr>
          <w:rFonts w:ascii="Times New Roman" w:hAnsi="Times New Roman" w:cs="Times New Roman"/>
          <w:b/>
          <w:sz w:val="24"/>
          <w:szCs w:val="24"/>
        </w:rPr>
        <w:t>Тендер нысанасы</w:t>
      </w:r>
    </w:p>
    <w:p w:rsidR="00FD71C5" w:rsidRPr="00F30AAF" w:rsidRDefault="00FD71C5" w:rsidP="00AC0501">
      <w:pPr>
        <w:pStyle w:val="af2"/>
        <w:numPr>
          <w:ilvl w:val="0"/>
          <w:numId w:val="1"/>
        </w:numPr>
        <w:tabs>
          <w:tab w:val="clear" w:pos="720"/>
          <w:tab w:val="num" w:pos="0"/>
          <w:tab w:val="left" w:pos="993"/>
        </w:tabs>
        <w:ind w:left="0" w:firstLine="709"/>
        <w:jc w:val="both"/>
      </w:pPr>
      <w:r w:rsidRPr="00F30AAF">
        <w:t>Осы тендерлік құжаттама әлеуетті қ</w:t>
      </w:r>
      <w:proofErr w:type="gramStart"/>
      <w:r w:rsidRPr="00F30AAF">
        <w:t>атысушылар</w:t>
      </w:r>
      <w:proofErr w:type="gramEnd"/>
      <w:r w:rsidRPr="00F30AAF">
        <w:t xml:space="preserve">ға тендерге қатысу шарттары </w:t>
      </w:r>
      <w:r w:rsidR="00AC0501">
        <w:t xml:space="preserve">             </w:t>
      </w:r>
      <w:r w:rsidRPr="00F30AAF">
        <w:t>туралы толық ақпарат беру мақсатында әзірленді.</w:t>
      </w:r>
    </w:p>
    <w:p w:rsidR="00AC0501" w:rsidRDefault="00FD71C5" w:rsidP="00AC0501">
      <w:pPr>
        <w:pStyle w:val="af2"/>
        <w:numPr>
          <w:ilvl w:val="0"/>
          <w:numId w:val="1"/>
        </w:numPr>
        <w:tabs>
          <w:tab w:val="clear" w:pos="720"/>
          <w:tab w:val="num" w:pos="0"/>
          <w:tab w:val="left" w:pos="993"/>
        </w:tabs>
        <w:ind w:left="0" w:firstLine="709"/>
        <w:jc w:val="both"/>
      </w:pPr>
      <w:r w:rsidRPr="00F30AAF">
        <w:t>Тендерді ұйымдастырушы – «Көлсай көлдері» мемлекеттік ұлттық табиғи паркі» республикалық мемлекеттік мекемесі (бұдан ә</w:t>
      </w:r>
      <w:proofErr w:type="gramStart"/>
      <w:r w:rsidRPr="00F30AAF">
        <w:t>р</w:t>
      </w:r>
      <w:proofErr w:type="gramEnd"/>
      <w:r w:rsidRPr="00F30AAF">
        <w:t>і – Тендерді ұйымдастырушы).</w:t>
      </w:r>
    </w:p>
    <w:p w:rsidR="00AC0501" w:rsidRPr="00AC0501" w:rsidRDefault="00FD71C5" w:rsidP="00AC0501">
      <w:pPr>
        <w:pStyle w:val="af2"/>
        <w:numPr>
          <w:ilvl w:val="0"/>
          <w:numId w:val="1"/>
        </w:numPr>
        <w:tabs>
          <w:tab w:val="clear" w:pos="720"/>
          <w:tab w:val="num" w:pos="0"/>
          <w:tab w:val="left" w:pos="993"/>
        </w:tabs>
        <w:ind w:left="0" w:firstLine="709"/>
        <w:jc w:val="both"/>
      </w:pPr>
      <w:r w:rsidRPr="00AC0501">
        <w:t xml:space="preserve">Тендер «Көлсай көлдері» мемлекеттік ұлттық табиғи паркі аумағында рекреациялық орталықтарды, қонақ үйлерді, музейлерді және туристерге қызмет көрсетуге арналған </w:t>
      </w:r>
      <w:proofErr w:type="gramStart"/>
      <w:r w:rsidRPr="00AC0501">
        <w:t>бас</w:t>
      </w:r>
      <w:proofErr w:type="gramEnd"/>
      <w:r w:rsidRPr="00AC0501">
        <w:t>қа да нысандарды орналастыру үшін учаскелерді ұзақ мерзімді пайдалануға алу құқығына әлеуетті қатысушыларды а</w:t>
      </w:r>
      <w:r w:rsidR="00004CB1">
        <w:t>йқындау мақсатында келесі лот</w:t>
      </w:r>
      <w:r w:rsidRPr="00AC0501">
        <w:t xml:space="preserve"> бойынша өткізіледі:</w:t>
      </w:r>
    </w:p>
    <w:p w:rsidR="00513E04" w:rsidRDefault="00513E04" w:rsidP="00A700FE">
      <w:pPr>
        <w:pStyle w:val="a9"/>
        <w:ind w:firstLine="709"/>
        <w:jc w:val="both"/>
        <w:rPr>
          <w:rStyle w:val="af6"/>
          <w:rFonts w:ascii="Times New Roman" w:hAnsi="Times New Roman" w:cs="Times New Roman"/>
          <w:b w:val="0"/>
          <w:sz w:val="24"/>
          <w:szCs w:val="24"/>
          <w:lang w:val="kk-KZ"/>
        </w:rPr>
      </w:pPr>
      <w:r w:rsidRPr="00513E04">
        <w:rPr>
          <w:rStyle w:val="af6"/>
          <w:rFonts w:ascii="Times New Roman" w:hAnsi="Times New Roman" w:cs="Times New Roman"/>
          <w:sz w:val="24"/>
          <w:szCs w:val="24"/>
          <w:lang w:val="kk-KZ"/>
        </w:rPr>
        <w:t xml:space="preserve">Нөмірсіз лот. </w:t>
      </w:r>
      <w:r w:rsidRPr="00513E04">
        <w:rPr>
          <w:rStyle w:val="af6"/>
          <w:rFonts w:ascii="Times New Roman" w:hAnsi="Times New Roman" w:cs="Times New Roman"/>
          <w:b w:val="0"/>
          <w:sz w:val="24"/>
          <w:szCs w:val="24"/>
          <w:lang w:val="kk-KZ"/>
        </w:rPr>
        <w:t>Учаскенің орналасқан жер</w:t>
      </w:r>
      <w:r w:rsidR="00A700FE">
        <w:rPr>
          <w:rStyle w:val="af6"/>
          <w:rFonts w:ascii="Times New Roman" w:hAnsi="Times New Roman" w:cs="Times New Roman"/>
          <w:b w:val="0"/>
          <w:sz w:val="24"/>
          <w:szCs w:val="24"/>
          <w:lang w:val="kk-KZ"/>
        </w:rPr>
        <w:t>і: Көлсай орманшылығы, 9 кварталдың</w:t>
      </w:r>
      <w:r w:rsidRPr="00513E04">
        <w:rPr>
          <w:rStyle w:val="af6"/>
          <w:rFonts w:ascii="Times New Roman" w:hAnsi="Times New Roman" w:cs="Times New Roman"/>
          <w:b w:val="0"/>
          <w:sz w:val="24"/>
          <w:szCs w:val="24"/>
          <w:lang w:val="kk-KZ"/>
        </w:rPr>
        <w:t xml:space="preserve"> 19,20,21,22</w:t>
      </w:r>
      <w:r w:rsidR="00A700FE">
        <w:rPr>
          <w:rStyle w:val="af6"/>
          <w:rFonts w:ascii="Times New Roman" w:hAnsi="Times New Roman" w:cs="Times New Roman"/>
          <w:b w:val="0"/>
          <w:sz w:val="24"/>
          <w:szCs w:val="24"/>
          <w:lang w:val="kk-KZ"/>
        </w:rPr>
        <w:t xml:space="preserve"> телімдері</w:t>
      </w:r>
      <w:r w:rsidRPr="00513E04">
        <w:rPr>
          <w:rStyle w:val="af6"/>
          <w:rFonts w:ascii="Times New Roman" w:hAnsi="Times New Roman" w:cs="Times New Roman"/>
          <w:b w:val="0"/>
          <w:sz w:val="24"/>
          <w:szCs w:val="24"/>
          <w:lang w:val="kk-KZ"/>
        </w:rPr>
        <w:t xml:space="preserve">, </w:t>
      </w:r>
      <w:r w:rsidR="00A700FE">
        <w:rPr>
          <w:rStyle w:val="af6"/>
          <w:rFonts w:ascii="Times New Roman" w:hAnsi="Times New Roman" w:cs="Times New Roman"/>
          <w:b w:val="0"/>
          <w:sz w:val="24"/>
          <w:szCs w:val="24"/>
          <w:lang w:val="kk-KZ"/>
        </w:rPr>
        <w:t>14 кварталдың</w:t>
      </w:r>
      <w:r w:rsidRPr="00513E04">
        <w:rPr>
          <w:rStyle w:val="af6"/>
          <w:rFonts w:ascii="Times New Roman" w:hAnsi="Times New Roman" w:cs="Times New Roman"/>
          <w:b w:val="0"/>
          <w:sz w:val="24"/>
          <w:szCs w:val="24"/>
          <w:lang w:val="kk-KZ"/>
        </w:rPr>
        <w:t xml:space="preserve"> 26,28,29,30,31,32,33</w:t>
      </w:r>
      <w:r w:rsidR="00A700FE">
        <w:rPr>
          <w:rStyle w:val="af6"/>
          <w:rFonts w:ascii="Times New Roman" w:hAnsi="Times New Roman" w:cs="Times New Roman"/>
          <w:b w:val="0"/>
          <w:sz w:val="24"/>
          <w:szCs w:val="24"/>
          <w:lang w:val="kk-KZ"/>
        </w:rPr>
        <w:t xml:space="preserve"> телімдері</w:t>
      </w:r>
      <w:r w:rsidRPr="00513E04">
        <w:rPr>
          <w:rStyle w:val="af6"/>
          <w:rFonts w:ascii="Times New Roman" w:hAnsi="Times New Roman" w:cs="Times New Roman"/>
          <w:b w:val="0"/>
          <w:sz w:val="24"/>
          <w:szCs w:val="24"/>
          <w:lang w:val="kk-KZ"/>
        </w:rPr>
        <w:t xml:space="preserve">, </w:t>
      </w:r>
      <w:r w:rsidR="00A700FE">
        <w:rPr>
          <w:rStyle w:val="af6"/>
          <w:rFonts w:ascii="Times New Roman" w:hAnsi="Times New Roman" w:cs="Times New Roman"/>
          <w:b w:val="0"/>
          <w:sz w:val="24"/>
          <w:szCs w:val="24"/>
          <w:lang w:val="kk-KZ"/>
        </w:rPr>
        <w:t>15 квартал</w:t>
      </w:r>
      <w:r w:rsidRPr="00513E04">
        <w:rPr>
          <w:rStyle w:val="af6"/>
          <w:rFonts w:ascii="Times New Roman" w:hAnsi="Times New Roman" w:cs="Times New Roman"/>
          <w:b w:val="0"/>
          <w:sz w:val="24"/>
          <w:szCs w:val="24"/>
          <w:lang w:val="kk-KZ"/>
        </w:rPr>
        <w:t xml:space="preserve"> 16</w:t>
      </w:r>
      <w:r w:rsidR="00A700FE">
        <w:rPr>
          <w:rStyle w:val="af6"/>
          <w:rFonts w:ascii="Times New Roman" w:hAnsi="Times New Roman" w:cs="Times New Roman"/>
          <w:b w:val="0"/>
          <w:sz w:val="24"/>
          <w:szCs w:val="24"/>
          <w:lang w:val="kk-KZ"/>
        </w:rPr>
        <w:t xml:space="preserve"> телім</w:t>
      </w:r>
      <w:r w:rsidRPr="00513E04">
        <w:rPr>
          <w:rStyle w:val="af6"/>
          <w:rFonts w:ascii="Times New Roman" w:hAnsi="Times New Roman" w:cs="Times New Roman"/>
          <w:b w:val="0"/>
          <w:sz w:val="24"/>
          <w:szCs w:val="24"/>
          <w:lang w:val="kk-KZ"/>
        </w:rPr>
        <w:t xml:space="preserve">, </w:t>
      </w:r>
      <w:r w:rsidR="00A700FE">
        <w:rPr>
          <w:rStyle w:val="af6"/>
          <w:rFonts w:ascii="Times New Roman" w:hAnsi="Times New Roman" w:cs="Times New Roman"/>
          <w:b w:val="0"/>
          <w:sz w:val="24"/>
          <w:szCs w:val="24"/>
          <w:lang w:val="kk-KZ"/>
        </w:rPr>
        <w:t xml:space="preserve">          22 кварталдың</w:t>
      </w:r>
      <w:r w:rsidRPr="00513E04">
        <w:rPr>
          <w:rStyle w:val="af6"/>
          <w:rFonts w:ascii="Times New Roman" w:hAnsi="Times New Roman" w:cs="Times New Roman"/>
          <w:b w:val="0"/>
          <w:sz w:val="24"/>
          <w:szCs w:val="24"/>
          <w:lang w:val="kk-KZ"/>
        </w:rPr>
        <w:t xml:space="preserve"> 34,35,38,40,41,42,45,46,48,50</w:t>
      </w:r>
      <w:r w:rsidR="00A700FE">
        <w:rPr>
          <w:rStyle w:val="af6"/>
          <w:rFonts w:ascii="Times New Roman" w:hAnsi="Times New Roman" w:cs="Times New Roman"/>
          <w:b w:val="0"/>
          <w:sz w:val="24"/>
          <w:szCs w:val="24"/>
          <w:lang w:val="kk-KZ"/>
        </w:rPr>
        <w:t xml:space="preserve"> телімдері</w:t>
      </w:r>
      <w:r w:rsidRPr="00513E04">
        <w:rPr>
          <w:rStyle w:val="af6"/>
          <w:rFonts w:ascii="Times New Roman" w:hAnsi="Times New Roman" w:cs="Times New Roman"/>
          <w:b w:val="0"/>
          <w:sz w:val="24"/>
          <w:szCs w:val="24"/>
          <w:lang w:val="kk-KZ"/>
        </w:rPr>
        <w:t xml:space="preserve">, </w:t>
      </w:r>
      <w:r w:rsidR="00A700FE">
        <w:rPr>
          <w:rStyle w:val="af6"/>
          <w:rFonts w:ascii="Times New Roman" w:hAnsi="Times New Roman" w:cs="Times New Roman"/>
          <w:b w:val="0"/>
          <w:sz w:val="24"/>
          <w:szCs w:val="24"/>
          <w:lang w:val="kk-KZ"/>
        </w:rPr>
        <w:t>23 кварталдың 6,9,10,11,12,13,14,18,19 телімдері,</w:t>
      </w:r>
      <w:r w:rsidRPr="00513E04">
        <w:rPr>
          <w:rStyle w:val="af6"/>
          <w:rFonts w:ascii="Times New Roman" w:hAnsi="Times New Roman" w:cs="Times New Roman"/>
          <w:b w:val="0"/>
          <w:sz w:val="24"/>
          <w:szCs w:val="24"/>
          <w:lang w:val="kk-KZ"/>
        </w:rPr>
        <w:t xml:space="preserve"> </w:t>
      </w:r>
      <w:r w:rsidR="00A700FE">
        <w:rPr>
          <w:rStyle w:val="af6"/>
          <w:rFonts w:ascii="Times New Roman" w:hAnsi="Times New Roman" w:cs="Times New Roman"/>
          <w:b w:val="0"/>
          <w:sz w:val="24"/>
          <w:szCs w:val="24"/>
          <w:lang w:val="kk-KZ"/>
        </w:rPr>
        <w:t>28 квартал</w:t>
      </w:r>
      <w:r w:rsidRPr="00513E04">
        <w:rPr>
          <w:rStyle w:val="af6"/>
          <w:rFonts w:ascii="Times New Roman" w:hAnsi="Times New Roman" w:cs="Times New Roman"/>
          <w:b w:val="0"/>
          <w:sz w:val="24"/>
          <w:szCs w:val="24"/>
          <w:lang w:val="kk-KZ"/>
        </w:rPr>
        <w:t xml:space="preserve"> </w:t>
      </w:r>
      <w:r w:rsidR="00A700FE" w:rsidRPr="00513E04">
        <w:rPr>
          <w:rStyle w:val="af6"/>
          <w:rFonts w:ascii="Times New Roman" w:hAnsi="Times New Roman" w:cs="Times New Roman"/>
          <w:b w:val="0"/>
          <w:sz w:val="24"/>
          <w:szCs w:val="24"/>
          <w:lang w:val="kk-KZ"/>
        </w:rPr>
        <w:t>17</w:t>
      </w:r>
      <w:r w:rsidR="00A700FE">
        <w:rPr>
          <w:rStyle w:val="af6"/>
          <w:rFonts w:ascii="Times New Roman" w:hAnsi="Times New Roman" w:cs="Times New Roman"/>
          <w:b w:val="0"/>
          <w:sz w:val="24"/>
          <w:szCs w:val="24"/>
          <w:lang w:val="kk-KZ"/>
        </w:rPr>
        <w:t xml:space="preserve"> </w:t>
      </w:r>
      <w:r w:rsidRPr="00513E04">
        <w:rPr>
          <w:rStyle w:val="af6"/>
          <w:rFonts w:ascii="Times New Roman" w:hAnsi="Times New Roman" w:cs="Times New Roman"/>
          <w:b w:val="0"/>
          <w:sz w:val="24"/>
          <w:szCs w:val="24"/>
          <w:lang w:val="kk-KZ"/>
        </w:rPr>
        <w:t>телім</w:t>
      </w:r>
      <w:r w:rsidR="00A700FE">
        <w:rPr>
          <w:rStyle w:val="af6"/>
          <w:rFonts w:ascii="Times New Roman" w:hAnsi="Times New Roman" w:cs="Times New Roman"/>
          <w:b w:val="0"/>
          <w:sz w:val="24"/>
          <w:szCs w:val="24"/>
          <w:lang w:val="kk-KZ"/>
        </w:rPr>
        <w:t>, 32 квартал</w:t>
      </w:r>
      <w:r w:rsidR="003756AA">
        <w:rPr>
          <w:rStyle w:val="af6"/>
          <w:rFonts w:ascii="Times New Roman" w:hAnsi="Times New Roman" w:cs="Times New Roman"/>
          <w:b w:val="0"/>
          <w:sz w:val="24"/>
          <w:szCs w:val="24"/>
          <w:lang w:val="kk-KZ"/>
        </w:rPr>
        <w:t>дың</w:t>
      </w:r>
      <w:r w:rsidR="00A700FE">
        <w:rPr>
          <w:rStyle w:val="af6"/>
          <w:rFonts w:ascii="Times New Roman" w:hAnsi="Times New Roman" w:cs="Times New Roman"/>
          <w:b w:val="0"/>
          <w:sz w:val="24"/>
          <w:szCs w:val="24"/>
          <w:lang w:val="kk-KZ"/>
        </w:rPr>
        <w:t xml:space="preserve"> </w:t>
      </w:r>
      <w:r w:rsidR="00A700FE" w:rsidRPr="00513E04">
        <w:rPr>
          <w:rStyle w:val="af6"/>
          <w:rFonts w:ascii="Times New Roman" w:hAnsi="Times New Roman" w:cs="Times New Roman"/>
          <w:b w:val="0"/>
          <w:sz w:val="24"/>
          <w:szCs w:val="24"/>
          <w:lang w:val="kk-KZ"/>
        </w:rPr>
        <w:t>6,7,8,9,10,24</w:t>
      </w:r>
      <w:r w:rsidR="00A700FE">
        <w:rPr>
          <w:rStyle w:val="af6"/>
          <w:rFonts w:ascii="Times New Roman" w:hAnsi="Times New Roman" w:cs="Times New Roman"/>
          <w:b w:val="0"/>
          <w:sz w:val="24"/>
          <w:szCs w:val="24"/>
          <w:lang w:val="kk-KZ"/>
        </w:rPr>
        <w:t xml:space="preserve"> </w:t>
      </w:r>
      <w:r w:rsidRPr="00513E04">
        <w:rPr>
          <w:rStyle w:val="af6"/>
          <w:rFonts w:ascii="Times New Roman" w:hAnsi="Times New Roman" w:cs="Times New Roman"/>
          <w:b w:val="0"/>
          <w:sz w:val="24"/>
          <w:szCs w:val="24"/>
          <w:lang w:val="kk-KZ"/>
        </w:rPr>
        <w:t>телім</w:t>
      </w:r>
      <w:r w:rsidR="00A700FE">
        <w:rPr>
          <w:rStyle w:val="af6"/>
          <w:rFonts w:ascii="Times New Roman" w:hAnsi="Times New Roman" w:cs="Times New Roman"/>
          <w:b w:val="0"/>
          <w:sz w:val="24"/>
          <w:szCs w:val="24"/>
          <w:lang w:val="kk-KZ"/>
        </w:rPr>
        <w:t>дері, 33 кварталдың</w:t>
      </w:r>
      <w:r w:rsidRPr="00513E04">
        <w:rPr>
          <w:rStyle w:val="af6"/>
          <w:rFonts w:ascii="Times New Roman" w:hAnsi="Times New Roman" w:cs="Times New Roman"/>
          <w:b w:val="0"/>
          <w:sz w:val="24"/>
          <w:szCs w:val="24"/>
          <w:lang w:val="kk-KZ"/>
        </w:rPr>
        <w:t xml:space="preserve"> 12,13,19</w:t>
      </w:r>
      <w:r w:rsidR="00A700FE" w:rsidRPr="00A700FE">
        <w:rPr>
          <w:rStyle w:val="af6"/>
          <w:rFonts w:ascii="Times New Roman" w:hAnsi="Times New Roman" w:cs="Times New Roman"/>
          <w:b w:val="0"/>
          <w:sz w:val="24"/>
          <w:szCs w:val="24"/>
          <w:lang w:val="kk-KZ"/>
        </w:rPr>
        <w:t xml:space="preserve"> </w:t>
      </w:r>
      <w:r w:rsidR="00A700FE" w:rsidRPr="00513E04">
        <w:rPr>
          <w:rStyle w:val="af6"/>
          <w:rFonts w:ascii="Times New Roman" w:hAnsi="Times New Roman" w:cs="Times New Roman"/>
          <w:b w:val="0"/>
          <w:sz w:val="24"/>
          <w:szCs w:val="24"/>
          <w:lang w:val="kk-KZ"/>
        </w:rPr>
        <w:t>телім</w:t>
      </w:r>
      <w:r w:rsidR="00A700FE">
        <w:rPr>
          <w:rStyle w:val="af6"/>
          <w:rFonts w:ascii="Times New Roman" w:hAnsi="Times New Roman" w:cs="Times New Roman"/>
          <w:b w:val="0"/>
          <w:sz w:val="24"/>
          <w:szCs w:val="24"/>
          <w:lang w:val="kk-KZ"/>
        </w:rPr>
        <w:t>дері, 35 квартал</w:t>
      </w:r>
      <w:r w:rsidR="003756AA">
        <w:rPr>
          <w:rStyle w:val="af6"/>
          <w:rFonts w:ascii="Times New Roman" w:hAnsi="Times New Roman" w:cs="Times New Roman"/>
          <w:b w:val="0"/>
          <w:sz w:val="24"/>
          <w:szCs w:val="24"/>
          <w:lang w:val="kk-KZ"/>
        </w:rPr>
        <w:t>дың</w:t>
      </w:r>
      <w:r w:rsidRPr="00513E04">
        <w:rPr>
          <w:rStyle w:val="af6"/>
          <w:rFonts w:ascii="Times New Roman" w:hAnsi="Times New Roman" w:cs="Times New Roman"/>
          <w:b w:val="0"/>
          <w:sz w:val="24"/>
          <w:szCs w:val="24"/>
          <w:lang w:val="kk-KZ"/>
        </w:rPr>
        <w:t xml:space="preserve"> 3,4,6,8,9,10</w:t>
      </w:r>
      <w:r w:rsidR="003756AA">
        <w:rPr>
          <w:rStyle w:val="af6"/>
          <w:rFonts w:ascii="Times New Roman" w:hAnsi="Times New Roman" w:cs="Times New Roman"/>
          <w:b w:val="0"/>
          <w:sz w:val="24"/>
          <w:szCs w:val="24"/>
          <w:lang w:val="kk-KZ"/>
        </w:rPr>
        <w:t xml:space="preserve"> телімдері</w:t>
      </w:r>
      <w:r w:rsidRPr="00513E04">
        <w:rPr>
          <w:rStyle w:val="af6"/>
          <w:rFonts w:ascii="Times New Roman" w:hAnsi="Times New Roman" w:cs="Times New Roman"/>
          <w:b w:val="0"/>
          <w:sz w:val="24"/>
          <w:szCs w:val="24"/>
          <w:lang w:val="kk-KZ"/>
        </w:rPr>
        <w:t xml:space="preserve">. </w:t>
      </w:r>
      <w:r w:rsidRPr="00AC0501">
        <w:rPr>
          <w:rFonts w:ascii="Times New Roman" w:hAnsi="Times New Roman" w:cs="Times New Roman"/>
          <w:sz w:val="24"/>
          <w:szCs w:val="24"/>
          <w:lang w:val="kk-KZ"/>
        </w:rPr>
        <w:t>Нысанның</w:t>
      </w:r>
      <w:r w:rsidRPr="00513E04">
        <w:rPr>
          <w:rStyle w:val="af6"/>
          <w:rFonts w:ascii="Times New Roman" w:hAnsi="Times New Roman" w:cs="Times New Roman"/>
          <w:b w:val="0"/>
          <w:sz w:val="24"/>
          <w:szCs w:val="24"/>
          <w:lang w:val="kk-KZ"/>
        </w:rPr>
        <w:t xml:space="preserve"> атауы: Туристерге қызмет көрсетуге арналған </w:t>
      </w:r>
      <w:r>
        <w:rPr>
          <w:rStyle w:val="af6"/>
          <w:rFonts w:ascii="Times New Roman" w:hAnsi="Times New Roman" w:cs="Times New Roman"/>
          <w:b w:val="0"/>
          <w:sz w:val="24"/>
          <w:szCs w:val="24"/>
          <w:lang w:val="kk-KZ"/>
        </w:rPr>
        <w:t>нысаны</w:t>
      </w:r>
      <w:r w:rsidRPr="00513E04">
        <w:rPr>
          <w:rStyle w:val="af6"/>
          <w:rFonts w:ascii="Times New Roman" w:hAnsi="Times New Roman" w:cs="Times New Roman"/>
          <w:b w:val="0"/>
          <w:sz w:val="24"/>
          <w:szCs w:val="24"/>
          <w:lang w:val="kk-KZ"/>
        </w:rPr>
        <w:t>, ауданы 24 га.</w:t>
      </w:r>
    </w:p>
    <w:p w:rsidR="00A700FE" w:rsidRDefault="00A700FE" w:rsidP="00E825DB">
      <w:pPr>
        <w:tabs>
          <w:tab w:val="num" w:pos="0"/>
          <w:tab w:val="left" w:pos="9637"/>
        </w:tabs>
        <w:spacing w:after="0" w:line="240" w:lineRule="auto"/>
        <w:ind w:right="-2" w:firstLine="709"/>
        <w:jc w:val="center"/>
        <w:rPr>
          <w:rStyle w:val="af6"/>
          <w:rFonts w:ascii="Times New Roman" w:hAnsi="Times New Roman" w:cs="Times New Roman"/>
          <w:sz w:val="24"/>
          <w:szCs w:val="24"/>
          <w:lang w:val="kk-KZ"/>
        </w:rPr>
      </w:pPr>
    </w:p>
    <w:p w:rsidR="00FD71C5" w:rsidRPr="00E825DB" w:rsidRDefault="00FD71C5" w:rsidP="00E825DB">
      <w:pPr>
        <w:tabs>
          <w:tab w:val="num" w:pos="0"/>
          <w:tab w:val="left" w:pos="9637"/>
        </w:tabs>
        <w:spacing w:after="0" w:line="240" w:lineRule="auto"/>
        <w:ind w:right="-2" w:firstLine="709"/>
        <w:jc w:val="center"/>
        <w:rPr>
          <w:rFonts w:ascii="Times New Roman" w:hAnsi="Times New Roman" w:cs="Times New Roman"/>
          <w:sz w:val="24"/>
          <w:szCs w:val="24"/>
          <w:lang w:val="kk-KZ"/>
        </w:rPr>
      </w:pPr>
      <w:r w:rsidRPr="00E825DB">
        <w:rPr>
          <w:rStyle w:val="af6"/>
          <w:rFonts w:ascii="Times New Roman" w:hAnsi="Times New Roman" w:cs="Times New Roman"/>
          <w:sz w:val="24"/>
          <w:szCs w:val="24"/>
          <w:lang w:val="kk-KZ"/>
        </w:rPr>
        <w:t>Әлеуетті қатысушылардың құқықтық мәртебесі және біліктілігі</w:t>
      </w:r>
    </w:p>
    <w:p w:rsidR="00FD71C5" w:rsidRPr="00F30AAF" w:rsidRDefault="00FD71C5" w:rsidP="00E825DB">
      <w:pPr>
        <w:pStyle w:val="af2"/>
        <w:numPr>
          <w:ilvl w:val="0"/>
          <w:numId w:val="2"/>
        </w:numPr>
        <w:tabs>
          <w:tab w:val="clear" w:pos="720"/>
          <w:tab w:val="num" w:pos="0"/>
          <w:tab w:val="left" w:pos="993"/>
        </w:tabs>
        <w:ind w:left="0" w:firstLine="709"/>
        <w:jc w:val="both"/>
        <w:rPr>
          <w:lang w:val="kk-KZ"/>
        </w:rPr>
      </w:pPr>
      <w:r w:rsidRPr="00F30AAF">
        <w:rPr>
          <w:lang w:val="kk-KZ"/>
        </w:rPr>
        <w:t>Тендерге Қазақстан Республикасының азаматтары және шетелдік қатысуы жоқ Қазақстан Республикасының заңды тұлғалары жіберіледі.</w:t>
      </w:r>
    </w:p>
    <w:p w:rsidR="00FD71C5" w:rsidRPr="00F30AAF" w:rsidRDefault="00FD71C5" w:rsidP="00E825DB">
      <w:pPr>
        <w:pStyle w:val="af2"/>
        <w:numPr>
          <w:ilvl w:val="0"/>
          <w:numId w:val="2"/>
        </w:numPr>
        <w:tabs>
          <w:tab w:val="clear" w:pos="720"/>
          <w:tab w:val="num" w:pos="0"/>
          <w:tab w:val="left" w:pos="993"/>
        </w:tabs>
        <w:ind w:left="0" w:firstLine="709"/>
        <w:jc w:val="both"/>
        <w:rPr>
          <w:lang w:val="kk-KZ"/>
        </w:rPr>
      </w:pPr>
      <w:r w:rsidRPr="00F30AAF">
        <w:rPr>
          <w:lang w:val="kk-KZ"/>
        </w:rPr>
        <w:t>Тендердің әлеуетті қатысушысы тендерлік өтінімді тендерлік құжаттамада белгіленген талаптар мен мерзімдерге сәйкес дайындап, ұлттық паркке тіркеу үшін мөрленген конвертте ұсынады. Тендерлік өтінім тіркелген сәттен бастап өтінім берген тұлға тендер қатысушысы мәртебесіне ие болады.</w:t>
      </w:r>
    </w:p>
    <w:p w:rsidR="005B1D75" w:rsidRPr="00E825DB" w:rsidRDefault="00FD71C5" w:rsidP="00E825DB">
      <w:pPr>
        <w:pStyle w:val="af2"/>
        <w:numPr>
          <w:ilvl w:val="0"/>
          <w:numId w:val="2"/>
        </w:numPr>
        <w:tabs>
          <w:tab w:val="clear" w:pos="720"/>
          <w:tab w:val="num" w:pos="0"/>
          <w:tab w:val="left" w:pos="993"/>
        </w:tabs>
        <w:ind w:left="0" w:firstLine="709"/>
        <w:jc w:val="both"/>
        <w:rPr>
          <w:lang w:val="kk-KZ"/>
        </w:rPr>
      </w:pPr>
      <w:r w:rsidRPr="00F30AAF">
        <w:rPr>
          <w:lang w:val="kk-KZ"/>
        </w:rPr>
        <w:t>Тендерлік комиссияның отырыстарына тендердің әлеуетті қатысушысының ресми өкілі қатыса алады.</w:t>
      </w:r>
    </w:p>
    <w:p w:rsidR="00FD71C5" w:rsidRPr="00F30AAF" w:rsidRDefault="00FD71C5" w:rsidP="00FD71C5">
      <w:pPr>
        <w:pStyle w:val="af2"/>
        <w:jc w:val="center"/>
        <w:rPr>
          <w:lang w:val="kk-KZ"/>
        </w:rPr>
      </w:pPr>
      <w:r w:rsidRPr="00F30AAF">
        <w:rPr>
          <w:rStyle w:val="af6"/>
          <w:lang w:val="kk-KZ"/>
        </w:rPr>
        <w:t>2-тарау. Тендерлік құжаттама</w:t>
      </w:r>
    </w:p>
    <w:p w:rsidR="00FD71C5" w:rsidRPr="00F30AAF" w:rsidRDefault="00FD71C5" w:rsidP="00FD71C5">
      <w:pPr>
        <w:pStyle w:val="af2"/>
        <w:jc w:val="center"/>
        <w:rPr>
          <w:lang w:val="kk-KZ"/>
        </w:rPr>
      </w:pPr>
      <w:r w:rsidRPr="00F30AAF">
        <w:rPr>
          <w:rStyle w:val="af6"/>
          <w:lang w:val="kk-KZ"/>
        </w:rPr>
        <w:lastRenderedPageBreak/>
        <w:t>Тендерлік құжаттаманың мазмұны</w:t>
      </w:r>
    </w:p>
    <w:p w:rsidR="00FD71C5" w:rsidRPr="007A40CA" w:rsidRDefault="00FD71C5" w:rsidP="00E825DB">
      <w:pPr>
        <w:pStyle w:val="a9"/>
        <w:numPr>
          <w:ilvl w:val="0"/>
          <w:numId w:val="2"/>
        </w:numPr>
        <w:tabs>
          <w:tab w:val="clear" w:pos="720"/>
          <w:tab w:val="num" w:pos="0"/>
          <w:tab w:val="left" w:pos="993"/>
        </w:tabs>
        <w:ind w:left="0" w:firstLine="709"/>
        <w:jc w:val="both"/>
        <w:rPr>
          <w:rFonts w:ascii="Times New Roman" w:hAnsi="Times New Roman" w:cs="Times New Roman"/>
          <w:sz w:val="24"/>
          <w:szCs w:val="24"/>
          <w:lang w:val="kk-KZ"/>
        </w:rPr>
      </w:pPr>
      <w:r w:rsidRPr="007A40CA">
        <w:rPr>
          <w:rFonts w:ascii="Times New Roman" w:hAnsi="Times New Roman" w:cs="Times New Roman"/>
          <w:sz w:val="24"/>
          <w:szCs w:val="24"/>
          <w:lang w:val="kk-KZ"/>
        </w:rPr>
        <w:t>Тендерді ұйымдастырушы әлеуетті қатысушыларға ұсынатын тендерлік құжаттама мыналарды қамтиды:</w:t>
      </w:r>
    </w:p>
    <w:p w:rsidR="00FD71C5"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lang w:val="kk-KZ"/>
        </w:rPr>
      </w:pPr>
      <w:r w:rsidRPr="007A40CA">
        <w:rPr>
          <w:rFonts w:ascii="Times New Roman" w:hAnsi="Times New Roman" w:cs="Times New Roman"/>
          <w:sz w:val="24"/>
          <w:szCs w:val="24"/>
          <w:lang w:val="kk-KZ"/>
        </w:rPr>
        <w:t>Бас жоспарға сәйкес қалыптастырылған тендерге қойылатын лот (лоттар);</w:t>
      </w:r>
    </w:p>
    <w:p w:rsidR="00FD71C5"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тендерді өткізу уақыты мен орны </w:t>
      </w:r>
      <w:proofErr w:type="gramStart"/>
      <w:r w:rsidRPr="007A40CA">
        <w:rPr>
          <w:rFonts w:ascii="Times New Roman" w:hAnsi="Times New Roman" w:cs="Times New Roman"/>
          <w:sz w:val="24"/>
          <w:szCs w:val="24"/>
        </w:rPr>
        <w:t>туралы</w:t>
      </w:r>
      <w:proofErr w:type="gramEnd"/>
      <w:r w:rsidRPr="007A40CA">
        <w:rPr>
          <w:rFonts w:ascii="Times New Roman" w:hAnsi="Times New Roman" w:cs="Times New Roman"/>
          <w:sz w:val="24"/>
          <w:szCs w:val="24"/>
        </w:rPr>
        <w:t xml:space="preserve"> ақпарат;</w:t>
      </w:r>
    </w:p>
    <w:p w:rsidR="00FD71C5"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тендерлік өтінімдерді ұсыну тәсі</w:t>
      </w:r>
      <w:proofErr w:type="gramStart"/>
      <w:r w:rsidRPr="007A40CA">
        <w:rPr>
          <w:rFonts w:ascii="Times New Roman" w:hAnsi="Times New Roman" w:cs="Times New Roman"/>
          <w:sz w:val="24"/>
          <w:szCs w:val="24"/>
        </w:rPr>
        <w:t>л</w:t>
      </w:r>
      <w:proofErr w:type="gramEnd"/>
      <w:r w:rsidRPr="007A40CA">
        <w:rPr>
          <w:rFonts w:ascii="Times New Roman" w:hAnsi="Times New Roman" w:cs="Times New Roman"/>
          <w:sz w:val="24"/>
          <w:szCs w:val="24"/>
        </w:rPr>
        <w:t>і, орны, соңғы мерзімі және олардың қолданылу мерзімі;</w:t>
      </w:r>
    </w:p>
    <w:p w:rsidR="00FD71C5"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 </w:t>
      </w:r>
      <w:r w:rsidR="00FC5925" w:rsidRPr="00FC5925">
        <w:rPr>
          <w:rFonts w:ascii="Times New Roman" w:hAnsi="Times New Roman" w:cs="Times New Roman"/>
          <w:sz w:val="24"/>
          <w:szCs w:val="24"/>
          <w:lang w:val="kk-KZ"/>
        </w:rPr>
        <w:t>пайдалану үшін учаскені беру шарттары, нысаналы мақсаты және оның техникалық ерекшелігі</w:t>
      </w:r>
      <w:r w:rsidR="00364B86">
        <w:rPr>
          <w:rFonts w:ascii="Times New Roman" w:hAnsi="Times New Roman" w:cs="Times New Roman"/>
          <w:sz w:val="24"/>
          <w:szCs w:val="24"/>
          <w:lang w:val="kk-KZ"/>
        </w:rPr>
        <w:t xml:space="preserve"> </w:t>
      </w:r>
      <w:r w:rsidR="00364B86" w:rsidRPr="007A40CA">
        <w:rPr>
          <w:rFonts w:ascii="Times New Roman" w:hAnsi="Times New Roman" w:cs="Times New Roman"/>
          <w:sz w:val="24"/>
          <w:szCs w:val="24"/>
        </w:rPr>
        <w:t>(№ 1 қосымша);</w:t>
      </w:r>
    </w:p>
    <w:p w:rsidR="00E825DB"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жобалау-сметалық құжаттаманы (бұдан ә</w:t>
      </w:r>
      <w:proofErr w:type="gramStart"/>
      <w:r w:rsidRPr="007A40CA">
        <w:rPr>
          <w:rFonts w:ascii="Times New Roman" w:hAnsi="Times New Roman" w:cs="Times New Roman"/>
          <w:sz w:val="24"/>
          <w:szCs w:val="24"/>
        </w:rPr>
        <w:t>р</w:t>
      </w:r>
      <w:proofErr w:type="gramEnd"/>
      <w:r w:rsidRPr="007A40CA">
        <w:rPr>
          <w:rFonts w:ascii="Times New Roman" w:hAnsi="Times New Roman" w:cs="Times New Roman"/>
          <w:sz w:val="24"/>
          <w:szCs w:val="24"/>
        </w:rPr>
        <w:t>і – ЖСҚ) әзірлеу және нысандарды салу мерзімдері (бұл ретте ЖСҚ әзірлеу мерзімі бір күнтізбелік жылдан аспауға, ал нысанды салу мерзімі үш күнтізбелік жылдан аспауға тиіс);</w:t>
      </w:r>
    </w:p>
    <w:p w:rsidR="00E825DB"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Қазақстан Республикасының сәулет, қала құрылысы және құрылыс қызметі саласындағы заңнамасына сәйкес инженерлік, көлік және әлеуметтік инфрақұрылым нысандарын салуға, құрылыс нысанына іргелес аумақты абаттандыруға, қабаттылығына, құрылыс барысында пайдаланылатын материалдарға, сондай-ақ құрылыс кезінде пайда болатын қалдықтарды басқ</w:t>
      </w:r>
      <w:proofErr w:type="gramStart"/>
      <w:r w:rsidRPr="007A40CA">
        <w:rPr>
          <w:rFonts w:ascii="Times New Roman" w:hAnsi="Times New Roman" w:cs="Times New Roman"/>
          <w:sz w:val="24"/>
          <w:szCs w:val="24"/>
        </w:rPr>
        <w:t>ару</w:t>
      </w:r>
      <w:proofErr w:type="gramEnd"/>
      <w:r w:rsidRPr="007A40CA">
        <w:rPr>
          <w:rFonts w:ascii="Times New Roman" w:hAnsi="Times New Roman" w:cs="Times New Roman"/>
          <w:sz w:val="24"/>
          <w:szCs w:val="24"/>
        </w:rPr>
        <w:t>ға қойылатын талаптар (№ 1 қосымша);</w:t>
      </w:r>
    </w:p>
    <w:p w:rsidR="00E825DB"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Қазақстан Республикасы Жер кодексінің 44-бабы 7-тармағына сәйкес құрылыс </w:t>
      </w:r>
      <w:r w:rsidR="003756AA">
        <w:rPr>
          <w:rFonts w:ascii="Times New Roman" w:hAnsi="Times New Roman" w:cs="Times New Roman"/>
          <w:sz w:val="24"/>
          <w:szCs w:val="24"/>
          <w:lang w:val="kk-KZ"/>
        </w:rPr>
        <w:t xml:space="preserve">             </w:t>
      </w:r>
      <w:r w:rsidRPr="007A40CA">
        <w:rPr>
          <w:rFonts w:ascii="Times New Roman" w:hAnsi="Times New Roman" w:cs="Times New Roman"/>
          <w:sz w:val="24"/>
          <w:szCs w:val="24"/>
        </w:rPr>
        <w:t>салынатын жер учаскесінде орналасқан жылжымайтын мүлікті бұ</w:t>
      </w:r>
      <w:proofErr w:type="gramStart"/>
      <w:r w:rsidRPr="007A40CA">
        <w:rPr>
          <w:rFonts w:ascii="Times New Roman" w:hAnsi="Times New Roman" w:cs="Times New Roman"/>
          <w:sz w:val="24"/>
          <w:szCs w:val="24"/>
        </w:rPr>
        <w:t>зу</w:t>
      </w:r>
      <w:proofErr w:type="gramEnd"/>
      <w:r w:rsidRPr="007A40CA">
        <w:rPr>
          <w:rFonts w:ascii="Times New Roman" w:hAnsi="Times New Roman" w:cs="Times New Roman"/>
          <w:sz w:val="24"/>
          <w:szCs w:val="24"/>
        </w:rPr>
        <w:t>ға байланысты барлық шығындарды өтеу талаптары (№ 1 қосымша);</w:t>
      </w:r>
    </w:p>
    <w:p w:rsidR="00FD71C5" w:rsidRPr="007A40CA" w:rsidRDefault="00FD71C5" w:rsidP="00275DB7">
      <w:pPr>
        <w:pStyle w:val="a9"/>
        <w:numPr>
          <w:ilvl w:val="0"/>
          <w:numId w:val="5"/>
        </w:numPr>
        <w:tabs>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жер учаскесін таңдау актісі, онда учаскенің ауданы көрсетілі</w:t>
      </w:r>
      <w:proofErr w:type="gramStart"/>
      <w:r w:rsidRPr="007A40CA">
        <w:rPr>
          <w:rFonts w:ascii="Times New Roman" w:hAnsi="Times New Roman" w:cs="Times New Roman"/>
          <w:sz w:val="24"/>
          <w:szCs w:val="24"/>
        </w:rPr>
        <w:t>п</w:t>
      </w:r>
      <w:proofErr w:type="gramEnd"/>
      <w:r w:rsidRPr="007A40CA">
        <w:rPr>
          <w:rFonts w:ascii="Times New Roman" w:hAnsi="Times New Roman" w:cs="Times New Roman"/>
          <w:sz w:val="24"/>
          <w:szCs w:val="24"/>
        </w:rPr>
        <w:t>, сызбасы қоса беріледі (қоса тіркеледі).</w:t>
      </w:r>
    </w:p>
    <w:p w:rsidR="00FD71C5" w:rsidRPr="007A40CA" w:rsidRDefault="00FD71C5" w:rsidP="00E825DB">
      <w:pPr>
        <w:pStyle w:val="a9"/>
        <w:numPr>
          <w:ilvl w:val="0"/>
          <w:numId w:val="2"/>
        </w:numPr>
        <w:tabs>
          <w:tab w:val="clear" w:pos="720"/>
          <w:tab w:val="num" w:pos="0"/>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Тендердің әлеуетті қатысушысы тендерлік құжаттамада және оған қосымшаларда қамтылған барлық талаптарды, нысандарды, шарттарды және техникалық ерекшеліктерді зерделеуі </w:t>
      </w:r>
      <w:proofErr w:type="gramStart"/>
      <w:r w:rsidRPr="007A40CA">
        <w:rPr>
          <w:rFonts w:ascii="Times New Roman" w:hAnsi="Times New Roman" w:cs="Times New Roman"/>
          <w:sz w:val="24"/>
          <w:szCs w:val="24"/>
        </w:rPr>
        <w:t>тиіс</w:t>
      </w:r>
      <w:proofErr w:type="gramEnd"/>
      <w:r w:rsidRPr="007A40CA">
        <w:rPr>
          <w:rFonts w:ascii="Times New Roman" w:hAnsi="Times New Roman" w:cs="Times New Roman"/>
          <w:sz w:val="24"/>
          <w:szCs w:val="24"/>
        </w:rPr>
        <w:t>.</w:t>
      </w:r>
    </w:p>
    <w:p w:rsidR="00FD71C5" w:rsidRPr="007A40CA" w:rsidRDefault="00FD71C5" w:rsidP="00E825DB">
      <w:pPr>
        <w:pStyle w:val="a9"/>
        <w:numPr>
          <w:ilvl w:val="0"/>
          <w:numId w:val="2"/>
        </w:numPr>
        <w:tabs>
          <w:tab w:val="clear" w:pos="720"/>
          <w:tab w:val="num" w:pos="0"/>
          <w:tab w:val="left" w:pos="993"/>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Әлеуетті қатысушы туризм және рекреация нысанын </w:t>
      </w:r>
      <w:proofErr w:type="gramStart"/>
      <w:r w:rsidRPr="007A40CA">
        <w:rPr>
          <w:rFonts w:ascii="Times New Roman" w:hAnsi="Times New Roman" w:cs="Times New Roman"/>
          <w:sz w:val="24"/>
          <w:szCs w:val="24"/>
        </w:rPr>
        <w:t>орналастыру</w:t>
      </w:r>
      <w:proofErr w:type="gramEnd"/>
      <w:r w:rsidRPr="007A40CA">
        <w:rPr>
          <w:rFonts w:ascii="Times New Roman" w:hAnsi="Times New Roman" w:cs="Times New Roman"/>
          <w:sz w:val="24"/>
          <w:szCs w:val="24"/>
        </w:rPr>
        <w:t>ға арналған учаскені және оған іргелес аумақты барып көруге және қарап шығуға құқылы.</w:t>
      </w:r>
    </w:p>
    <w:p w:rsidR="00FD71C5" w:rsidRPr="007A40CA" w:rsidRDefault="00E825DB" w:rsidP="009506E0">
      <w:pPr>
        <w:pStyle w:val="a9"/>
        <w:numPr>
          <w:ilvl w:val="0"/>
          <w:numId w:val="2"/>
        </w:numPr>
        <w:tabs>
          <w:tab w:val="clear" w:pos="720"/>
          <w:tab w:val="num" w:pos="0"/>
          <w:tab w:val="left" w:pos="993"/>
          <w:tab w:val="left" w:pos="1134"/>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 </w:t>
      </w:r>
      <w:r w:rsidR="00FD71C5" w:rsidRPr="007A40CA">
        <w:rPr>
          <w:rFonts w:ascii="Times New Roman" w:hAnsi="Times New Roman" w:cs="Times New Roman"/>
          <w:sz w:val="24"/>
          <w:szCs w:val="24"/>
        </w:rPr>
        <w:t xml:space="preserve">Әлеуетті қатысушы өзінің тендерлік өтінімін </w:t>
      </w:r>
      <w:proofErr w:type="gramStart"/>
      <w:r w:rsidR="00FD71C5" w:rsidRPr="007A40CA">
        <w:rPr>
          <w:rFonts w:ascii="Times New Roman" w:hAnsi="Times New Roman" w:cs="Times New Roman"/>
          <w:sz w:val="24"/>
          <w:szCs w:val="24"/>
        </w:rPr>
        <w:t>дайындау</w:t>
      </w:r>
      <w:proofErr w:type="gramEnd"/>
      <w:r w:rsidR="00FD71C5" w:rsidRPr="007A40CA">
        <w:rPr>
          <w:rFonts w:ascii="Times New Roman" w:hAnsi="Times New Roman" w:cs="Times New Roman"/>
          <w:sz w:val="24"/>
          <w:szCs w:val="24"/>
        </w:rPr>
        <w:t xml:space="preserve">ға және ұсынуға </w:t>
      </w:r>
      <w:r w:rsidR="009506E0">
        <w:rPr>
          <w:rFonts w:ascii="Times New Roman" w:hAnsi="Times New Roman" w:cs="Times New Roman"/>
          <w:sz w:val="24"/>
          <w:szCs w:val="24"/>
        </w:rPr>
        <w:t xml:space="preserve">               </w:t>
      </w:r>
      <w:r w:rsidR="00FD71C5" w:rsidRPr="007A40CA">
        <w:rPr>
          <w:rFonts w:ascii="Times New Roman" w:hAnsi="Times New Roman" w:cs="Times New Roman"/>
          <w:sz w:val="24"/>
          <w:szCs w:val="24"/>
        </w:rPr>
        <w:t>байланысты барлық шығындарды өзі көтереді, ал тендерді ұйымдастырушы мен тендерлік комиссия тендер нәтижесіне қарамастан бұл шығындар бойынша жауап бермейді және міндеттеме алмайды.</w:t>
      </w:r>
    </w:p>
    <w:p w:rsidR="00C34682" w:rsidRPr="007A40CA" w:rsidRDefault="00E825DB" w:rsidP="001836F2">
      <w:pPr>
        <w:pStyle w:val="a9"/>
        <w:numPr>
          <w:ilvl w:val="0"/>
          <w:numId w:val="2"/>
        </w:numPr>
        <w:tabs>
          <w:tab w:val="clear" w:pos="720"/>
          <w:tab w:val="num" w:pos="0"/>
          <w:tab w:val="left" w:pos="993"/>
          <w:tab w:val="left" w:pos="1134"/>
        </w:tabs>
        <w:ind w:left="0" w:firstLine="709"/>
        <w:jc w:val="both"/>
        <w:rPr>
          <w:rFonts w:ascii="Times New Roman" w:hAnsi="Times New Roman" w:cs="Times New Roman"/>
          <w:sz w:val="24"/>
          <w:szCs w:val="24"/>
        </w:rPr>
      </w:pPr>
      <w:r w:rsidRPr="007A40CA">
        <w:rPr>
          <w:rFonts w:ascii="Times New Roman" w:hAnsi="Times New Roman" w:cs="Times New Roman"/>
          <w:sz w:val="24"/>
          <w:szCs w:val="24"/>
        </w:rPr>
        <w:t xml:space="preserve"> </w:t>
      </w:r>
      <w:r w:rsidR="00FD71C5" w:rsidRPr="007A40CA">
        <w:rPr>
          <w:rFonts w:ascii="Times New Roman" w:hAnsi="Times New Roman" w:cs="Times New Roman"/>
          <w:sz w:val="24"/>
          <w:szCs w:val="24"/>
        </w:rPr>
        <w:t>Тендерлік құжаттаманың көшірмесін тендерді ұйымдастырушы ұсынады.</w:t>
      </w:r>
    </w:p>
    <w:p w:rsidR="00FD71C5" w:rsidRPr="00F30AAF" w:rsidRDefault="00FD71C5" w:rsidP="00FD71C5">
      <w:pPr>
        <w:pStyle w:val="af2"/>
        <w:jc w:val="center"/>
      </w:pPr>
      <w:r w:rsidRPr="00F30AAF">
        <w:rPr>
          <w:rStyle w:val="af6"/>
        </w:rPr>
        <w:t>Тендерлік құжаттаманы түсіндіру</w:t>
      </w:r>
    </w:p>
    <w:p w:rsidR="00FD71C5" w:rsidRPr="009506E0" w:rsidRDefault="00FD71C5" w:rsidP="00F774B0">
      <w:pPr>
        <w:pStyle w:val="a9"/>
        <w:numPr>
          <w:ilvl w:val="0"/>
          <w:numId w:val="2"/>
        </w:numPr>
        <w:tabs>
          <w:tab w:val="clear" w:pos="720"/>
          <w:tab w:val="num" w:pos="284"/>
          <w:tab w:val="left" w:pos="1134"/>
        </w:tabs>
        <w:ind w:left="0" w:firstLine="709"/>
        <w:jc w:val="both"/>
        <w:rPr>
          <w:rFonts w:ascii="Times New Roman" w:hAnsi="Times New Roman" w:cs="Times New Roman"/>
          <w:sz w:val="24"/>
          <w:szCs w:val="24"/>
        </w:rPr>
      </w:pPr>
      <w:r w:rsidRPr="009506E0">
        <w:rPr>
          <w:rFonts w:ascii="Times New Roman" w:hAnsi="Times New Roman" w:cs="Times New Roman"/>
          <w:sz w:val="24"/>
          <w:szCs w:val="24"/>
        </w:rPr>
        <w:t xml:space="preserve">Тендерлік құжаттаманың жобасы тендер өткізу туралы хабарландыру жарияланғанға дейін он күнтізбелік </w:t>
      </w:r>
      <w:proofErr w:type="gramStart"/>
      <w:r w:rsidRPr="009506E0">
        <w:rPr>
          <w:rFonts w:ascii="Times New Roman" w:hAnsi="Times New Roman" w:cs="Times New Roman"/>
          <w:sz w:val="24"/>
          <w:szCs w:val="24"/>
        </w:rPr>
        <w:t>к</w:t>
      </w:r>
      <w:proofErr w:type="gramEnd"/>
      <w:r w:rsidRPr="009506E0">
        <w:rPr>
          <w:rFonts w:ascii="Times New Roman" w:hAnsi="Times New Roman" w:cs="Times New Roman"/>
          <w:sz w:val="24"/>
          <w:szCs w:val="24"/>
        </w:rPr>
        <w:t xml:space="preserve">үн бұрын тендерді ұйымдастырушының ресми интернет-ресурсында орналастырылады. Тендерлік құжаттама жобасын әлеуетті қатысушылардың алдын ала талқылау мерзімі бес күнтізбелік </w:t>
      </w:r>
      <w:proofErr w:type="gramStart"/>
      <w:r w:rsidRPr="009506E0">
        <w:rPr>
          <w:rFonts w:ascii="Times New Roman" w:hAnsi="Times New Roman" w:cs="Times New Roman"/>
          <w:sz w:val="24"/>
          <w:szCs w:val="24"/>
        </w:rPr>
        <w:t>к</w:t>
      </w:r>
      <w:proofErr w:type="gramEnd"/>
      <w:r w:rsidRPr="009506E0">
        <w:rPr>
          <w:rFonts w:ascii="Times New Roman" w:hAnsi="Times New Roman" w:cs="Times New Roman"/>
          <w:sz w:val="24"/>
          <w:szCs w:val="24"/>
        </w:rPr>
        <w:t>үнді құрайды.</w:t>
      </w:r>
    </w:p>
    <w:p w:rsidR="00FD71C5" w:rsidRPr="009506E0" w:rsidRDefault="00FD71C5" w:rsidP="00F774B0">
      <w:pPr>
        <w:pStyle w:val="a9"/>
        <w:numPr>
          <w:ilvl w:val="0"/>
          <w:numId w:val="2"/>
        </w:numPr>
        <w:tabs>
          <w:tab w:val="clear" w:pos="720"/>
          <w:tab w:val="num" w:pos="0"/>
          <w:tab w:val="left" w:pos="1134"/>
        </w:tabs>
        <w:ind w:left="0" w:firstLine="709"/>
        <w:jc w:val="both"/>
        <w:rPr>
          <w:rFonts w:ascii="Times New Roman" w:hAnsi="Times New Roman" w:cs="Times New Roman"/>
          <w:sz w:val="24"/>
          <w:szCs w:val="24"/>
        </w:rPr>
      </w:pPr>
      <w:r w:rsidRPr="009506E0">
        <w:rPr>
          <w:rFonts w:ascii="Times New Roman" w:hAnsi="Times New Roman" w:cs="Times New Roman"/>
          <w:sz w:val="24"/>
          <w:szCs w:val="24"/>
        </w:rPr>
        <w:t>Тендерлік құжаттама жобасына қатысты сұрақтар туындаған жағдайда, оны талқ</w:t>
      </w:r>
      <w:proofErr w:type="gramStart"/>
      <w:r w:rsidRPr="009506E0">
        <w:rPr>
          <w:rFonts w:ascii="Times New Roman" w:hAnsi="Times New Roman" w:cs="Times New Roman"/>
          <w:sz w:val="24"/>
          <w:szCs w:val="24"/>
        </w:rPr>
        <w:t>ылау</w:t>
      </w:r>
      <w:proofErr w:type="gramEnd"/>
      <w:r w:rsidRPr="009506E0">
        <w:rPr>
          <w:rFonts w:ascii="Times New Roman" w:hAnsi="Times New Roman" w:cs="Times New Roman"/>
          <w:sz w:val="24"/>
          <w:szCs w:val="24"/>
        </w:rPr>
        <w:t>ға қатысатын тұлғалар тендерлік құжаттаманың ережелерін түсіндіру және қажет болған жағдайда оған негізделген ұсыныстар енгізу туралы жазбаша сұрау салумен тендерді ұйымдастырушыға жүгінеді.</w:t>
      </w:r>
    </w:p>
    <w:p w:rsidR="00FD71C5" w:rsidRPr="009506E0" w:rsidRDefault="00FD71C5" w:rsidP="00F774B0">
      <w:pPr>
        <w:pStyle w:val="a9"/>
        <w:numPr>
          <w:ilvl w:val="0"/>
          <w:numId w:val="2"/>
        </w:numPr>
        <w:tabs>
          <w:tab w:val="clear" w:pos="720"/>
          <w:tab w:val="num" w:pos="0"/>
          <w:tab w:val="left" w:pos="1134"/>
        </w:tabs>
        <w:ind w:left="0" w:firstLine="709"/>
        <w:jc w:val="both"/>
        <w:rPr>
          <w:rFonts w:ascii="Times New Roman" w:hAnsi="Times New Roman" w:cs="Times New Roman"/>
          <w:sz w:val="24"/>
          <w:szCs w:val="24"/>
        </w:rPr>
      </w:pPr>
      <w:r w:rsidRPr="009506E0">
        <w:rPr>
          <w:rFonts w:ascii="Times New Roman" w:hAnsi="Times New Roman" w:cs="Times New Roman"/>
          <w:sz w:val="24"/>
          <w:szCs w:val="24"/>
        </w:rPr>
        <w:t>Тендерлік құжаттама жобасына ескертулер мен ұсыныстар болмаған жағдайда, тендерлік құжаттама тендерді ұйымдастырушы тарапынан бі</w:t>
      </w:r>
      <w:proofErr w:type="gramStart"/>
      <w:r w:rsidRPr="009506E0">
        <w:rPr>
          <w:rFonts w:ascii="Times New Roman" w:hAnsi="Times New Roman" w:cs="Times New Roman"/>
          <w:sz w:val="24"/>
          <w:szCs w:val="24"/>
        </w:rPr>
        <w:t>р</w:t>
      </w:r>
      <w:proofErr w:type="gramEnd"/>
      <w:r w:rsidRPr="009506E0">
        <w:rPr>
          <w:rFonts w:ascii="Times New Roman" w:hAnsi="Times New Roman" w:cs="Times New Roman"/>
          <w:sz w:val="24"/>
          <w:szCs w:val="24"/>
        </w:rPr>
        <w:t xml:space="preserve"> жұмыс күні ішінде бекітіледі.</w:t>
      </w:r>
    </w:p>
    <w:p w:rsidR="00FD71C5" w:rsidRPr="009506E0" w:rsidRDefault="00FD71C5" w:rsidP="009506E0">
      <w:pPr>
        <w:pStyle w:val="a9"/>
        <w:ind w:firstLine="709"/>
        <w:jc w:val="both"/>
        <w:rPr>
          <w:rFonts w:ascii="Times New Roman" w:hAnsi="Times New Roman" w:cs="Times New Roman"/>
          <w:sz w:val="24"/>
          <w:szCs w:val="24"/>
        </w:rPr>
      </w:pPr>
      <w:r w:rsidRPr="009506E0">
        <w:rPr>
          <w:rFonts w:ascii="Times New Roman" w:hAnsi="Times New Roman" w:cs="Times New Roman"/>
          <w:sz w:val="24"/>
          <w:szCs w:val="24"/>
        </w:rPr>
        <w:t xml:space="preserve">Ескертулер мен ұсыныстар болған жағдайда, Ұлттық парк жанындағы үйлестіру кеңесі тендерлік құжаттаманы алдын ала талқылау мерзімі аяқталған күннен бастап бес күнтізбелік </w:t>
      </w:r>
      <w:proofErr w:type="gramStart"/>
      <w:r w:rsidRPr="009506E0">
        <w:rPr>
          <w:rFonts w:ascii="Times New Roman" w:hAnsi="Times New Roman" w:cs="Times New Roman"/>
          <w:sz w:val="24"/>
          <w:szCs w:val="24"/>
        </w:rPr>
        <w:t>к</w:t>
      </w:r>
      <w:proofErr w:type="gramEnd"/>
      <w:r w:rsidRPr="009506E0">
        <w:rPr>
          <w:rFonts w:ascii="Times New Roman" w:hAnsi="Times New Roman" w:cs="Times New Roman"/>
          <w:sz w:val="24"/>
          <w:szCs w:val="24"/>
        </w:rPr>
        <w:t>үн ішінде келесі ұсыныстардың бірін енгізеді:</w:t>
      </w:r>
    </w:p>
    <w:p w:rsidR="00FD71C5" w:rsidRPr="009506E0" w:rsidRDefault="00FD71C5" w:rsidP="00275DB7">
      <w:pPr>
        <w:pStyle w:val="a9"/>
        <w:numPr>
          <w:ilvl w:val="0"/>
          <w:numId w:val="6"/>
        </w:numPr>
        <w:tabs>
          <w:tab w:val="left" w:pos="851"/>
          <w:tab w:val="left" w:pos="993"/>
        </w:tabs>
        <w:ind w:left="0" w:firstLine="709"/>
        <w:jc w:val="both"/>
        <w:rPr>
          <w:rFonts w:ascii="Times New Roman" w:hAnsi="Times New Roman" w:cs="Times New Roman"/>
          <w:sz w:val="24"/>
          <w:szCs w:val="24"/>
        </w:rPr>
      </w:pPr>
      <w:r w:rsidRPr="009506E0">
        <w:rPr>
          <w:rFonts w:ascii="Times New Roman" w:hAnsi="Times New Roman" w:cs="Times New Roman"/>
          <w:sz w:val="24"/>
          <w:szCs w:val="24"/>
        </w:rPr>
        <w:t>тендерлік құжаттама жобасын өзгерту және (немесе) толықтыру;</w:t>
      </w:r>
    </w:p>
    <w:p w:rsidR="00FD71C5" w:rsidRPr="009506E0" w:rsidRDefault="00FD71C5" w:rsidP="00275DB7">
      <w:pPr>
        <w:pStyle w:val="a9"/>
        <w:numPr>
          <w:ilvl w:val="0"/>
          <w:numId w:val="6"/>
        </w:numPr>
        <w:tabs>
          <w:tab w:val="left" w:pos="851"/>
          <w:tab w:val="left" w:pos="993"/>
        </w:tabs>
        <w:ind w:left="0" w:firstLine="709"/>
        <w:jc w:val="both"/>
        <w:rPr>
          <w:rFonts w:ascii="Times New Roman" w:hAnsi="Times New Roman" w:cs="Times New Roman"/>
          <w:sz w:val="24"/>
          <w:szCs w:val="24"/>
        </w:rPr>
      </w:pPr>
      <w:r w:rsidRPr="009506E0">
        <w:rPr>
          <w:rFonts w:ascii="Times New Roman" w:hAnsi="Times New Roman" w:cs="Times New Roman"/>
          <w:sz w:val="24"/>
          <w:szCs w:val="24"/>
        </w:rPr>
        <w:lastRenderedPageBreak/>
        <w:t>тендерлік құжаттама жобасына берілген ескертулерді оларды қабылдамау себептерін негіздей отырып кері қайтару;</w:t>
      </w:r>
    </w:p>
    <w:p w:rsidR="00FD71C5" w:rsidRPr="009506E0" w:rsidRDefault="00FD71C5" w:rsidP="00275DB7">
      <w:pPr>
        <w:pStyle w:val="a9"/>
        <w:numPr>
          <w:ilvl w:val="0"/>
          <w:numId w:val="6"/>
        </w:numPr>
        <w:tabs>
          <w:tab w:val="left" w:pos="851"/>
          <w:tab w:val="left" w:pos="993"/>
        </w:tabs>
        <w:ind w:left="0" w:firstLine="709"/>
        <w:jc w:val="both"/>
        <w:rPr>
          <w:rFonts w:ascii="Times New Roman" w:hAnsi="Times New Roman" w:cs="Times New Roman"/>
          <w:sz w:val="24"/>
          <w:szCs w:val="24"/>
        </w:rPr>
      </w:pPr>
      <w:r w:rsidRPr="009506E0">
        <w:rPr>
          <w:rFonts w:ascii="Times New Roman" w:hAnsi="Times New Roman" w:cs="Times New Roman"/>
          <w:sz w:val="24"/>
          <w:szCs w:val="24"/>
        </w:rPr>
        <w:t>тендерлік құжаттаманың ережелеріне түсіндірме беру.</w:t>
      </w:r>
    </w:p>
    <w:p w:rsidR="00FD71C5" w:rsidRPr="009506E0" w:rsidRDefault="00FD71C5" w:rsidP="009506E0">
      <w:pPr>
        <w:pStyle w:val="a9"/>
        <w:ind w:firstLine="709"/>
        <w:jc w:val="both"/>
        <w:rPr>
          <w:rFonts w:ascii="Times New Roman" w:hAnsi="Times New Roman" w:cs="Times New Roman"/>
          <w:sz w:val="24"/>
          <w:szCs w:val="24"/>
        </w:rPr>
      </w:pPr>
      <w:r w:rsidRPr="009506E0">
        <w:rPr>
          <w:rFonts w:ascii="Times New Roman" w:hAnsi="Times New Roman" w:cs="Times New Roman"/>
          <w:sz w:val="24"/>
          <w:szCs w:val="24"/>
        </w:rPr>
        <w:t>Алдын ала талқылау қорытындысы бойынша Ұлттық парк бі</w:t>
      </w:r>
      <w:proofErr w:type="gramStart"/>
      <w:r w:rsidRPr="009506E0">
        <w:rPr>
          <w:rFonts w:ascii="Times New Roman" w:hAnsi="Times New Roman" w:cs="Times New Roman"/>
          <w:sz w:val="24"/>
          <w:szCs w:val="24"/>
        </w:rPr>
        <w:t>р</w:t>
      </w:r>
      <w:proofErr w:type="gramEnd"/>
      <w:r w:rsidRPr="009506E0">
        <w:rPr>
          <w:rFonts w:ascii="Times New Roman" w:hAnsi="Times New Roman" w:cs="Times New Roman"/>
          <w:sz w:val="24"/>
          <w:szCs w:val="24"/>
        </w:rPr>
        <w:t xml:space="preserve"> күн ішінде тиісті хаттамаға қол қояды, онда тендерлік құжаттама жобасына келіп түскен ескертулер және үйлестіру кеңесі қабылдаған ұсыныстар туралы ақпарат қамтылады.</w:t>
      </w:r>
    </w:p>
    <w:p w:rsidR="00FD71C5" w:rsidRPr="009506E0" w:rsidRDefault="00FD71C5" w:rsidP="009506E0">
      <w:pPr>
        <w:pStyle w:val="a9"/>
        <w:ind w:firstLine="709"/>
        <w:jc w:val="both"/>
        <w:rPr>
          <w:rFonts w:ascii="Times New Roman" w:hAnsi="Times New Roman" w:cs="Times New Roman"/>
          <w:sz w:val="24"/>
          <w:szCs w:val="24"/>
        </w:rPr>
      </w:pPr>
      <w:r w:rsidRPr="009506E0">
        <w:rPr>
          <w:rFonts w:ascii="Times New Roman" w:hAnsi="Times New Roman" w:cs="Times New Roman"/>
          <w:sz w:val="24"/>
          <w:szCs w:val="24"/>
        </w:rPr>
        <w:t>Тендерді ұйымдастырушы алдын ала талқылау хаттамасына қол қойылғаннан кейін үш жұмыс күні ішінде осы тармақтың бесінші бөлігінде көрсетілген шешімдердің бі</w:t>
      </w:r>
      <w:proofErr w:type="gramStart"/>
      <w:r w:rsidRPr="009506E0">
        <w:rPr>
          <w:rFonts w:ascii="Times New Roman" w:hAnsi="Times New Roman" w:cs="Times New Roman"/>
          <w:sz w:val="24"/>
          <w:szCs w:val="24"/>
        </w:rPr>
        <w:t>р</w:t>
      </w:r>
      <w:proofErr w:type="gramEnd"/>
      <w:r w:rsidRPr="009506E0">
        <w:rPr>
          <w:rFonts w:ascii="Times New Roman" w:hAnsi="Times New Roman" w:cs="Times New Roman"/>
          <w:sz w:val="24"/>
          <w:szCs w:val="24"/>
        </w:rPr>
        <w:t xml:space="preserve">ін қабылдайды. Осыдан кейін тендерлік құжаттама жобасын алдын </w:t>
      </w:r>
      <w:proofErr w:type="gramStart"/>
      <w:r w:rsidRPr="009506E0">
        <w:rPr>
          <w:rFonts w:ascii="Times New Roman" w:hAnsi="Times New Roman" w:cs="Times New Roman"/>
          <w:sz w:val="24"/>
          <w:szCs w:val="24"/>
        </w:rPr>
        <w:t>ала</w:t>
      </w:r>
      <w:proofErr w:type="gramEnd"/>
      <w:r w:rsidRPr="009506E0">
        <w:rPr>
          <w:rFonts w:ascii="Times New Roman" w:hAnsi="Times New Roman" w:cs="Times New Roman"/>
          <w:sz w:val="24"/>
          <w:szCs w:val="24"/>
        </w:rPr>
        <w:t xml:space="preserve"> талқылау хаттамасы және бекітілген тендерлік құжаттаманың мәтіні Ұлттық парктің ресми интернет-ресурсында орналастырылады.</w:t>
      </w:r>
    </w:p>
    <w:p w:rsidR="00FD71C5" w:rsidRPr="009506E0" w:rsidRDefault="00FD71C5" w:rsidP="009506E0">
      <w:pPr>
        <w:pStyle w:val="a9"/>
        <w:ind w:firstLine="709"/>
        <w:jc w:val="both"/>
        <w:rPr>
          <w:rFonts w:ascii="Times New Roman" w:hAnsi="Times New Roman" w:cs="Times New Roman"/>
          <w:sz w:val="24"/>
          <w:szCs w:val="24"/>
        </w:rPr>
      </w:pPr>
      <w:r w:rsidRPr="009506E0">
        <w:rPr>
          <w:rFonts w:ascii="Times New Roman" w:hAnsi="Times New Roman" w:cs="Times New Roman"/>
          <w:sz w:val="24"/>
          <w:szCs w:val="24"/>
        </w:rPr>
        <w:t>Тендерлік құжаттама көрсетілген шешімдердің бі</w:t>
      </w:r>
      <w:proofErr w:type="gramStart"/>
      <w:r w:rsidRPr="009506E0">
        <w:rPr>
          <w:rFonts w:ascii="Times New Roman" w:hAnsi="Times New Roman" w:cs="Times New Roman"/>
          <w:sz w:val="24"/>
          <w:szCs w:val="24"/>
        </w:rPr>
        <w:t>р</w:t>
      </w:r>
      <w:proofErr w:type="gramEnd"/>
      <w:r w:rsidRPr="009506E0">
        <w:rPr>
          <w:rFonts w:ascii="Times New Roman" w:hAnsi="Times New Roman" w:cs="Times New Roman"/>
          <w:sz w:val="24"/>
          <w:szCs w:val="24"/>
        </w:rPr>
        <w:t>і қабылданған күннен бастап бекітілген болып есептеледі.</w:t>
      </w:r>
    </w:p>
    <w:p w:rsidR="00D15A66" w:rsidRPr="00F30AAF" w:rsidRDefault="00D15A66" w:rsidP="00C34682">
      <w:pPr>
        <w:keepNext/>
        <w:spacing w:after="0" w:line="240" w:lineRule="auto"/>
        <w:ind w:right="260" w:firstLine="709"/>
        <w:jc w:val="both"/>
        <w:outlineLvl w:val="1"/>
        <w:rPr>
          <w:rFonts w:ascii="Times New Roman" w:eastAsia="Times New Roman" w:hAnsi="Times New Roman" w:cs="Times New Roman"/>
          <w:sz w:val="24"/>
          <w:szCs w:val="24"/>
          <w:lang w:eastAsia="ru-RU"/>
        </w:rPr>
      </w:pPr>
    </w:p>
    <w:p w:rsidR="00FD71C5" w:rsidRPr="00F30AAF" w:rsidRDefault="00FD71C5" w:rsidP="00FD71C5">
      <w:pPr>
        <w:pStyle w:val="af2"/>
        <w:jc w:val="center"/>
      </w:pPr>
      <w:r w:rsidRPr="00F30AAF">
        <w:rPr>
          <w:rStyle w:val="af6"/>
        </w:rPr>
        <w:t>3-тарау. Тендерлік өтінімнің мазмұны</w:t>
      </w:r>
    </w:p>
    <w:p w:rsidR="00F774B0" w:rsidRPr="00F774B0" w:rsidRDefault="00FD71C5" w:rsidP="00F774B0">
      <w:pPr>
        <w:pStyle w:val="a9"/>
        <w:numPr>
          <w:ilvl w:val="0"/>
          <w:numId w:val="2"/>
        </w:numPr>
        <w:tabs>
          <w:tab w:val="clear" w:pos="720"/>
          <w:tab w:val="num" w:pos="0"/>
          <w:tab w:val="left" w:pos="1134"/>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Тендер қатысушысы келесі құжаттарды (мемлекеттік немесе орыс тілдерінде) ұсынады:</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лоттар көрсетілген, тендерге қ</w:t>
      </w:r>
      <w:proofErr w:type="gramStart"/>
      <w:r w:rsidRPr="00F774B0">
        <w:rPr>
          <w:rFonts w:ascii="Times New Roman" w:hAnsi="Times New Roman" w:cs="Times New Roman"/>
          <w:sz w:val="24"/>
          <w:szCs w:val="24"/>
        </w:rPr>
        <w:t>атысу</w:t>
      </w:r>
      <w:proofErr w:type="gramEnd"/>
      <w:r w:rsidRPr="00F774B0">
        <w:rPr>
          <w:rFonts w:ascii="Times New Roman" w:hAnsi="Times New Roman" w:cs="Times New Roman"/>
          <w:sz w:val="24"/>
          <w:szCs w:val="24"/>
        </w:rPr>
        <w:t>ға арналған еркін нысандағы тендерлік өтінім;</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proofErr w:type="gramStart"/>
      <w:r w:rsidRPr="00F774B0">
        <w:rPr>
          <w:rFonts w:ascii="Times New Roman" w:hAnsi="Times New Roman" w:cs="Times New Roman"/>
          <w:sz w:val="24"/>
          <w:szCs w:val="24"/>
        </w:rPr>
        <w:t>заңды</w:t>
      </w:r>
      <w:proofErr w:type="gramEnd"/>
      <w:r w:rsidRPr="00F774B0">
        <w:rPr>
          <w:rFonts w:ascii="Times New Roman" w:hAnsi="Times New Roman" w:cs="Times New Roman"/>
          <w:sz w:val="24"/>
          <w:szCs w:val="24"/>
        </w:rPr>
        <w:t xml:space="preserve"> тұлғалар үшін – жарғының көшірмесі және заңды тұлғаны мемлекеттік тіркеу (қайта тіркеу) туралы куәліктің немесе анықтаманың көшірмесі, жеке тұлғалар үшін – жеке басын куәландыратын құжаттың көшірмесі;</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 xml:space="preserve">техникалық ерекшеліктер (ұсынылатын жұмыстар мен қызметтердің техникалық </w:t>
      </w:r>
      <w:r w:rsidR="00F774B0">
        <w:rPr>
          <w:rFonts w:ascii="Times New Roman" w:hAnsi="Times New Roman" w:cs="Times New Roman"/>
          <w:sz w:val="24"/>
          <w:szCs w:val="24"/>
        </w:rPr>
        <w:t xml:space="preserve">          </w:t>
      </w:r>
      <w:r w:rsidRPr="00F774B0">
        <w:rPr>
          <w:rFonts w:ascii="Times New Roman" w:hAnsi="Times New Roman" w:cs="Times New Roman"/>
          <w:sz w:val="24"/>
          <w:szCs w:val="24"/>
        </w:rPr>
        <w:t>сипаттамасы, оның ішінде спецификациялар, жоспарлар, сызбалар, эскиздер);</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пайдаланушы аумағында орналасқан табиғи кешендердің, мемлекеттік табиғ</w:t>
      </w:r>
      <w:proofErr w:type="gramStart"/>
      <w:r w:rsidRPr="00F774B0">
        <w:rPr>
          <w:rFonts w:ascii="Times New Roman" w:hAnsi="Times New Roman" w:cs="Times New Roman"/>
          <w:sz w:val="24"/>
          <w:szCs w:val="24"/>
        </w:rPr>
        <w:t>и-</w:t>
      </w:r>
      <w:proofErr w:type="gramEnd"/>
      <w:r w:rsidRPr="00F774B0">
        <w:rPr>
          <w:rFonts w:ascii="Times New Roman" w:hAnsi="Times New Roman" w:cs="Times New Roman"/>
          <w:sz w:val="24"/>
          <w:szCs w:val="24"/>
        </w:rPr>
        <w:t xml:space="preserve">қорық қоры объектілерінің және тарихи-мәдени мұра объектілерінің сақталуын қамтамасыз етуге бағытталған ұсынылатын қызметтер мен жұмыстардың тізбесі, сондай-ақ жергілікті халық үшін жаңа жұмыс орындарын құруды және мүмкіндігі шектеулі адамдар үшін жағдай </w:t>
      </w:r>
      <w:r w:rsidR="00F774B0">
        <w:rPr>
          <w:rFonts w:ascii="Times New Roman" w:hAnsi="Times New Roman" w:cs="Times New Roman"/>
          <w:sz w:val="24"/>
          <w:szCs w:val="24"/>
        </w:rPr>
        <w:t xml:space="preserve">              </w:t>
      </w:r>
      <w:r w:rsidRPr="00F774B0">
        <w:rPr>
          <w:rFonts w:ascii="Times New Roman" w:hAnsi="Times New Roman" w:cs="Times New Roman"/>
          <w:sz w:val="24"/>
          <w:szCs w:val="24"/>
        </w:rPr>
        <w:t>жасауды ескере отырып;</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нысандарды салуға жеткілікті қаржы қаражатының және (немесе) қарыз қаражатына қолжетімділіктің және (немесе) тиі</w:t>
      </w:r>
      <w:proofErr w:type="gramStart"/>
      <w:r w:rsidRPr="00F774B0">
        <w:rPr>
          <w:rFonts w:ascii="Times New Roman" w:hAnsi="Times New Roman" w:cs="Times New Roman"/>
          <w:sz w:val="24"/>
          <w:szCs w:val="24"/>
        </w:rPr>
        <w:t>ст</w:t>
      </w:r>
      <w:proofErr w:type="gramEnd"/>
      <w:r w:rsidRPr="00F774B0">
        <w:rPr>
          <w:rFonts w:ascii="Times New Roman" w:hAnsi="Times New Roman" w:cs="Times New Roman"/>
          <w:sz w:val="24"/>
          <w:szCs w:val="24"/>
        </w:rPr>
        <w:t>і материалдық және еңбек ресурстарының бар екенін растайтын құжаттар. Қаржы қаражатының бар екендігі тендерге қатысу үшін ұсынылғанға дейін он жұмыс күнінен кешіктірілмей екінші деңгейдегі банк берген анықтамамен расталады. Тендер қатысушысы жоба бойынша бизнес-жоспарды қаржылы</w:t>
      </w:r>
      <w:proofErr w:type="gramStart"/>
      <w:r w:rsidRPr="00F774B0">
        <w:rPr>
          <w:rFonts w:ascii="Times New Roman" w:hAnsi="Times New Roman" w:cs="Times New Roman"/>
          <w:sz w:val="24"/>
          <w:szCs w:val="24"/>
        </w:rPr>
        <w:t>қ-</w:t>
      </w:r>
      <w:proofErr w:type="gramEnd"/>
      <w:r w:rsidRPr="00F774B0">
        <w:rPr>
          <w:rFonts w:ascii="Times New Roman" w:hAnsi="Times New Roman" w:cs="Times New Roman"/>
          <w:sz w:val="24"/>
          <w:szCs w:val="24"/>
        </w:rPr>
        <w:t>экономикалық үлгісімен бірге қоса ұсынады;</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құрылыс нысандарының болжамды эскизі (эскиздік жобасы);</w:t>
      </w:r>
    </w:p>
    <w:p w:rsidR="00FD71C5" w:rsidRPr="00F774B0" w:rsidRDefault="00FD71C5" w:rsidP="00275DB7">
      <w:pPr>
        <w:pStyle w:val="a9"/>
        <w:numPr>
          <w:ilvl w:val="0"/>
          <w:numId w:val="7"/>
        </w:numPr>
        <w:tabs>
          <w:tab w:val="left" w:pos="993"/>
        </w:tabs>
        <w:ind w:left="0" w:firstLine="709"/>
        <w:jc w:val="both"/>
        <w:rPr>
          <w:rFonts w:ascii="Times New Roman" w:hAnsi="Times New Roman" w:cs="Times New Roman"/>
          <w:sz w:val="24"/>
          <w:szCs w:val="24"/>
        </w:rPr>
      </w:pPr>
      <w:r w:rsidRPr="00F774B0">
        <w:rPr>
          <w:rFonts w:ascii="Times New Roman" w:hAnsi="Times New Roman" w:cs="Times New Roman"/>
          <w:sz w:val="24"/>
          <w:szCs w:val="24"/>
        </w:rPr>
        <w:t>табиғи кешендерді туристі</w:t>
      </w:r>
      <w:proofErr w:type="gramStart"/>
      <w:r w:rsidRPr="00F774B0">
        <w:rPr>
          <w:rFonts w:ascii="Times New Roman" w:hAnsi="Times New Roman" w:cs="Times New Roman"/>
          <w:sz w:val="24"/>
          <w:szCs w:val="24"/>
        </w:rPr>
        <w:t>к</w:t>
      </w:r>
      <w:proofErr w:type="gramEnd"/>
      <w:r w:rsidRPr="00F774B0">
        <w:rPr>
          <w:rFonts w:ascii="Times New Roman" w:hAnsi="Times New Roman" w:cs="Times New Roman"/>
          <w:sz w:val="24"/>
          <w:szCs w:val="24"/>
        </w:rPr>
        <w:t xml:space="preserve"> және рекреациялық мақсатта, сондай-ақ туристік және рекреациялық мақсаттағы объектілерді пайдаланғаны үшін ұсынылатын баға.</w:t>
      </w:r>
    </w:p>
    <w:p w:rsidR="00FD71C5" w:rsidRPr="00F774B0" w:rsidRDefault="00FD71C5" w:rsidP="00F774B0">
      <w:pPr>
        <w:pStyle w:val="a9"/>
        <w:ind w:firstLine="709"/>
        <w:jc w:val="both"/>
        <w:rPr>
          <w:rFonts w:ascii="Times New Roman" w:hAnsi="Times New Roman" w:cs="Times New Roman"/>
          <w:sz w:val="24"/>
          <w:szCs w:val="24"/>
        </w:rPr>
      </w:pPr>
      <w:r w:rsidRPr="00F774B0">
        <w:rPr>
          <w:rFonts w:ascii="Times New Roman" w:hAnsi="Times New Roman" w:cs="Times New Roman"/>
          <w:sz w:val="24"/>
          <w:szCs w:val="24"/>
        </w:rPr>
        <w:t>Тендерге қатысуға арналған өтінім тендер қатысушысы тарапынан тігілі</w:t>
      </w:r>
      <w:proofErr w:type="gramStart"/>
      <w:r w:rsidRPr="00F774B0">
        <w:rPr>
          <w:rFonts w:ascii="Times New Roman" w:hAnsi="Times New Roman" w:cs="Times New Roman"/>
          <w:sz w:val="24"/>
          <w:szCs w:val="24"/>
        </w:rPr>
        <w:t>п</w:t>
      </w:r>
      <w:proofErr w:type="gramEnd"/>
      <w:r w:rsidRPr="00F774B0">
        <w:rPr>
          <w:rFonts w:ascii="Times New Roman" w:hAnsi="Times New Roman" w:cs="Times New Roman"/>
          <w:sz w:val="24"/>
          <w:szCs w:val="24"/>
        </w:rPr>
        <w:t>, беттері нөмірленген түрде ұсынылады және соңғы беті оның қолымен куәландырылады.</w:t>
      </w:r>
    </w:p>
    <w:p w:rsidR="00752675" w:rsidRPr="00F30AAF" w:rsidRDefault="00752675" w:rsidP="00D10D11">
      <w:pPr>
        <w:pStyle w:val="a9"/>
        <w:rPr>
          <w:lang w:eastAsia="ru-RU"/>
        </w:rPr>
      </w:pPr>
    </w:p>
    <w:p w:rsidR="00F30AAF" w:rsidRPr="00AE0EFC" w:rsidRDefault="00F30AAF" w:rsidP="00AE0EFC">
      <w:pPr>
        <w:pStyle w:val="a9"/>
        <w:jc w:val="center"/>
        <w:rPr>
          <w:rFonts w:ascii="Times New Roman" w:hAnsi="Times New Roman" w:cs="Times New Roman"/>
          <w:sz w:val="24"/>
          <w:szCs w:val="24"/>
        </w:rPr>
      </w:pPr>
      <w:r w:rsidRPr="00AE0EFC">
        <w:rPr>
          <w:rStyle w:val="af6"/>
          <w:rFonts w:ascii="Times New Roman" w:hAnsi="Times New Roman" w:cs="Times New Roman"/>
          <w:sz w:val="24"/>
          <w:szCs w:val="24"/>
        </w:rPr>
        <w:t>4-тарау. Тендерлік өтінімдер салынған конверттерді мөрлеу және таңбалау</w:t>
      </w:r>
    </w:p>
    <w:p w:rsidR="00AE0EFC" w:rsidRDefault="00AE0EFC" w:rsidP="00AE0EFC">
      <w:pPr>
        <w:pStyle w:val="a9"/>
        <w:rPr>
          <w:rFonts w:ascii="Times New Roman" w:hAnsi="Times New Roman" w:cs="Times New Roman"/>
          <w:sz w:val="24"/>
          <w:szCs w:val="24"/>
        </w:rPr>
      </w:pPr>
    </w:p>
    <w:p w:rsidR="00F30AAF" w:rsidRPr="00AE0EFC" w:rsidRDefault="00F30AAF" w:rsidP="00AE0EFC">
      <w:pPr>
        <w:pStyle w:val="a9"/>
        <w:numPr>
          <w:ilvl w:val="0"/>
          <w:numId w:val="2"/>
        </w:numPr>
        <w:tabs>
          <w:tab w:val="clear" w:pos="720"/>
          <w:tab w:val="num" w:pos="0"/>
          <w:tab w:val="left" w:pos="1134"/>
        </w:tabs>
        <w:ind w:left="0" w:firstLine="709"/>
        <w:jc w:val="both"/>
        <w:rPr>
          <w:rFonts w:ascii="Times New Roman" w:hAnsi="Times New Roman" w:cs="Times New Roman"/>
          <w:sz w:val="24"/>
          <w:szCs w:val="24"/>
        </w:rPr>
      </w:pPr>
      <w:r w:rsidRPr="00AE0EFC">
        <w:rPr>
          <w:rFonts w:ascii="Times New Roman" w:hAnsi="Times New Roman" w:cs="Times New Roman"/>
          <w:sz w:val="24"/>
          <w:szCs w:val="24"/>
        </w:rPr>
        <w:t xml:space="preserve">Әлеуетті қатысушы тендерлік өтінімді конвертке салып, оны мөрлейді. Конвертте мыналар көрсетілуі </w:t>
      </w:r>
      <w:proofErr w:type="gramStart"/>
      <w:r w:rsidRPr="00AE0EFC">
        <w:rPr>
          <w:rFonts w:ascii="Times New Roman" w:hAnsi="Times New Roman" w:cs="Times New Roman"/>
          <w:sz w:val="24"/>
          <w:szCs w:val="24"/>
        </w:rPr>
        <w:t>тиіс</w:t>
      </w:r>
      <w:proofErr w:type="gramEnd"/>
      <w:r w:rsidRPr="00AE0EFC">
        <w:rPr>
          <w:rFonts w:ascii="Times New Roman" w:hAnsi="Times New Roman" w:cs="Times New Roman"/>
          <w:sz w:val="24"/>
          <w:szCs w:val="24"/>
        </w:rPr>
        <w:t>:</w:t>
      </w:r>
    </w:p>
    <w:p w:rsidR="00F30AAF" w:rsidRPr="00AE0EFC" w:rsidRDefault="00F30AAF" w:rsidP="00275DB7">
      <w:pPr>
        <w:pStyle w:val="a9"/>
        <w:numPr>
          <w:ilvl w:val="0"/>
          <w:numId w:val="8"/>
        </w:numPr>
        <w:tabs>
          <w:tab w:val="left" w:pos="993"/>
        </w:tabs>
        <w:ind w:left="0" w:firstLine="709"/>
        <w:jc w:val="both"/>
        <w:rPr>
          <w:rFonts w:ascii="Times New Roman" w:hAnsi="Times New Roman" w:cs="Times New Roman"/>
          <w:sz w:val="24"/>
          <w:szCs w:val="24"/>
        </w:rPr>
      </w:pPr>
      <w:r w:rsidRPr="00AE0EFC">
        <w:rPr>
          <w:rFonts w:ascii="Times New Roman" w:hAnsi="Times New Roman" w:cs="Times New Roman"/>
          <w:sz w:val="24"/>
          <w:szCs w:val="24"/>
        </w:rPr>
        <w:t>әлеуетті қатысушының атауы және толық пошталық мекенжайы (тендерлік өтінім «кешікті</w:t>
      </w:r>
      <w:proofErr w:type="gramStart"/>
      <w:r w:rsidRPr="00AE0EFC">
        <w:rPr>
          <w:rFonts w:ascii="Times New Roman" w:hAnsi="Times New Roman" w:cs="Times New Roman"/>
          <w:sz w:val="24"/>
          <w:szCs w:val="24"/>
        </w:rPr>
        <w:t>р</w:t>
      </w:r>
      <w:proofErr w:type="gramEnd"/>
      <w:r w:rsidRPr="00AE0EFC">
        <w:rPr>
          <w:rFonts w:ascii="Times New Roman" w:hAnsi="Times New Roman" w:cs="Times New Roman"/>
          <w:sz w:val="24"/>
          <w:szCs w:val="24"/>
        </w:rPr>
        <w:t>ілген» деп танылған жағдайда оны ашпай қайтару мақсатында);</w:t>
      </w:r>
    </w:p>
    <w:p w:rsidR="00F30AAF" w:rsidRPr="00AE0EFC" w:rsidRDefault="00F30AAF" w:rsidP="00275DB7">
      <w:pPr>
        <w:pStyle w:val="a9"/>
        <w:numPr>
          <w:ilvl w:val="0"/>
          <w:numId w:val="8"/>
        </w:numPr>
        <w:tabs>
          <w:tab w:val="left" w:pos="993"/>
        </w:tabs>
        <w:ind w:left="0" w:firstLine="709"/>
        <w:jc w:val="both"/>
        <w:rPr>
          <w:rFonts w:ascii="Times New Roman" w:hAnsi="Times New Roman" w:cs="Times New Roman"/>
          <w:sz w:val="24"/>
          <w:szCs w:val="24"/>
        </w:rPr>
      </w:pPr>
      <w:r w:rsidRPr="00AE0EFC">
        <w:rPr>
          <w:rFonts w:ascii="Times New Roman" w:hAnsi="Times New Roman" w:cs="Times New Roman"/>
          <w:sz w:val="24"/>
          <w:szCs w:val="24"/>
        </w:rPr>
        <w:t>тендерді ұйымдастырушының атауы және толық пошталық ә</w:t>
      </w:r>
      <w:proofErr w:type="gramStart"/>
      <w:r w:rsidRPr="00AE0EFC">
        <w:rPr>
          <w:rFonts w:ascii="Times New Roman" w:hAnsi="Times New Roman" w:cs="Times New Roman"/>
          <w:sz w:val="24"/>
          <w:szCs w:val="24"/>
        </w:rPr>
        <w:t>р</w:t>
      </w:r>
      <w:proofErr w:type="gramEnd"/>
      <w:r w:rsidRPr="00AE0EFC">
        <w:rPr>
          <w:rFonts w:ascii="Times New Roman" w:hAnsi="Times New Roman" w:cs="Times New Roman"/>
          <w:sz w:val="24"/>
          <w:szCs w:val="24"/>
        </w:rPr>
        <w:t xml:space="preserve">і электрондық </w:t>
      </w:r>
      <w:r w:rsidR="00AE0EFC">
        <w:rPr>
          <w:rFonts w:ascii="Times New Roman" w:hAnsi="Times New Roman" w:cs="Times New Roman"/>
          <w:sz w:val="24"/>
          <w:szCs w:val="24"/>
        </w:rPr>
        <w:t xml:space="preserve">              </w:t>
      </w:r>
      <w:r w:rsidRPr="00AE0EFC">
        <w:rPr>
          <w:rFonts w:ascii="Times New Roman" w:hAnsi="Times New Roman" w:cs="Times New Roman"/>
          <w:sz w:val="24"/>
          <w:szCs w:val="24"/>
        </w:rPr>
        <w:t>мекен</w:t>
      </w:r>
      <w:r w:rsidR="00AE0EFC">
        <w:rPr>
          <w:rFonts w:ascii="Times New Roman" w:hAnsi="Times New Roman" w:cs="Times New Roman"/>
          <w:sz w:val="24"/>
          <w:szCs w:val="24"/>
        </w:rPr>
        <w:t xml:space="preserve">жайы: </w:t>
      </w:r>
      <w:r w:rsidRPr="00AE0EFC">
        <w:rPr>
          <w:rFonts w:ascii="Times New Roman" w:hAnsi="Times New Roman" w:cs="Times New Roman"/>
          <w:sz w:val="24"/>
          <w:szCs w:val="24"/>
        </w:rPr>
        <w:t xml:space="preserve">«Көлсай көлдері» мемлекеттік ұлттық табиғи паркі» РММ, пошталық индексі </w:t>
      </w:r>
      <w:r w:rsidRPr="00AE0EFC">
        <w:rPr>
          <w:rFonts w:ascii="Times New Roman" w:hAnsi="Times New Roman" w:cs="Times New Roman"/>
          <w:sz w:val="24"/>
          <w:szCs w:val="24"/>
        </w:rPr>
        <w:lastRenderedPageBreak/>
        <w:t xml:space="preserve">041422, Алматы облысы, Кеген ауданы, Саты ауылы, Ұлтараков көшесі, 48, электрондық </w:t>
      </w:r>
      <w:r w:rsidR="00AE0EFC">
        <w:rPr>
          <w:rFonts w:ascii="Times New Roman" w:hAnsi="Times New Roman" w:cs="Times New Roman"/>
          <w:sz w:val="24"/>
          <w:szCs w:val="24"/>
        </w:rPr>
        <w:t xml:space="preserve">     </w:t>
      </w:r>
      <w:r w:rsidRPr="00AE0EFC">
        <w:rPr>
          <w:rFonts w:ascii="Times New Roman" w:hAnsi="Times New Roman" w:cs="Times New Roman"/>
          <w:sz w:val="24"/>
          <w:szCs w:val="24"/>
        </w:rPr>
        <w:t xml:space="preserve">мекенжайы: </w:t>
      </w:r>
      <w:hyperlink r:id="rId8" w:history="1">
        <w:r w:rsidR="00B07F30" w:rsidRPr="00FD1AE7">
          <w:rPr>
            <w:rStyle w:val="ad"/>
            <w:rFonts w:ascii="Times New Roman" w:hAnsi="Times New Roman" w:cs="Times New Roman"/>
            <w:sz w:val="24"/>
            <w:szCs w:val="24"/>
            <w:lang w:val="en-US"/>
          </w:rPr>
          <w:t>k</w:t>
        </w:r>
        <w:r w:rsidR="00B07F30" w:rsidRPr="00FD1AE7">
          <w:rPr>
            <w:rStyle w:val="ad"/>
            <w:rFonts w:ascii="Times New Roman" w:hAnsi="Times New Roman" w:cs="Times New Roman"/>
            <w:sz w:val="24"/>
            <w:szCs w:val="24"/>
          </w:rPr>
          <w:t>olsai07@mail.ru</w:t>
        </w:r>
      </w:hyperlink>
      <w:r w:rsidRPr="00AE0EFC">
        <w:rPr>
          <w:rFonts w:ascii="Times New Roman" w:hAnsi="Times New Roman" w:cs="Times New Roman"/>
          <w:sz w:val="24"/>
          <w:szCs w:val="24"/>
        </w:rPr>
        <w:t>;</w:t>
      </w:r>
    </w:p>
    <w:p w:rsidR="003018CF" w:rsidRPr="00AE0EFC" w:rsidRDefault="00F30AAF" w:rsidP="00275DB7">
      <w:pPr>
        <w:pStyle w:val="a9"/>
        <w:numPr>
          <w:ilvl w:val="0"/>
          <w:numId w:val="8"/>
        </w:numPr>
        <w:tabs>
          <w:tab w:val="left" w:pos="993"/>
        </w:tabs>
        <w:ind w:left="0" w:firstLine="709"/>
        <w:jc w:val="both"/>
        <w:rPr>
          <w:rFonts w:ascii="Times New Roman" w:hAnsi="Times New Roman" w:cs="Times New Roman"/>
          <w:sz w:val="24"/>
          <w:szCs w:val="24"/>
        </w:rPr>
      </w:pPr>
      <w:r w:rsidRPr="00AE0EFC">
        <w:rPr>
          <w:rFonts w:ascii="Times New Roman" w:hAnsi="Times New Roman" w:cs="Times New Roman"/>
          <w:sz w:val="24"/>
          <w:szCs w:val="24"/>
        </w:rPr>
        <w:t>тендердің толық атауы: «Туристік және рекреациялық қызметті жүзеге асыру үшін «Көлсай көлдері» мемлекеттік ұлттық табиғи паркінің учаскелерін ұзақ мерзімді пайдалануға беру бойынша тендер», лот нөмі</w:t>
      </w:r>
      <w:proofErr w:type="gramStart"/>
      <w:r w:rsidRPr="00AE0EFC">
        <w:rPr>
          <w:rFonts w:ascii="Times New Roman" w:hAnsi="Times New Roman" w:cs="Times New Roman"/>
          <w:sz w:val="24"/>
          <w:szCs w:val="24"/>
        </w:rPr>
        <w:t>р</w:t>
      </w:r>
      <w:proofErr w:type="gramEnd"/>
      <w:r w:rsidRPr="00AE0EFC">
        <w:rPr>
          <w:rFonts w:ascii="Times New Roman" w:hAnsi="Times New Roman" w:cs="Times New Roman"/>
          <w:sz w:val="24"/>
          <w:szCs w:val="24"/>
        </w:rPr>
        <w:t>і, учаскенің орналасқан жері мен ауданы көрсетіле отырып, сондай-ақ «АШПАУ» деген мәтін жазылуы тиіс.</w:t>
      </w:r>
    </w:p>
    <w:p w:rsidR="00F30AAF" w:rsidRPr="00F30AAF" w:rsidRDefault="00F30AAF" w:rsidP="00F30A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AAF">
        <w:rPr>
          <w:rFonts w:ascii="Times New Roman" w:eastAsia="Times New Roman" w:hAnsi="Times New Roman" w:cs="Times New Roman"/>
          <w:b/>
          <w:bCs/>
          <w:sz w:val="24"/>
          <w:szCs w:val="24"/>
          <w:lang w:eastAsia="ru-RU"/>
        </w:rPr>
        <w:t>Тендерлік өтінімдерді ұсыну орны және соңғы мерзі</w:t>
      </w:r>
      <w:proofErr w:type="gramStart"/>
      <w:r w:rsidRPr="00F30AAF">
        <w:rPr>
          <w:rFonts w:ascii="Times New Roman" w:eastAsia="Times New Roman" w:hAnsi="Times New Roman" w:cs="Times New Roman"/>
          <w:b/>
          <w:bCs/>
          <w:sz w:val="24"/>
          <w:szCs w:val="24"/>
          <w:lang w:eastAsia="ru-RU"/>
        </w:rPr>
        <w:t>м</w:t>
      </w:r>
      <w:proofErr w:type="gramEnd"/>
      <w:r w:rsidRPr="00F30AAF">
        <w:rPr>
          <w:rFonts w:ascii="Times New Roman" w:eastAsia="Times New Roman" w:hAnsi="Times New Roman" w:cs="Times New Roman"/>
          <w:b/>
          <w:bCs/>
          <w:sz w:val="24"/>
          <w:szCs w:val="24"/>
          <w:lang w:eastAsia="ru-RU"/>
        </w:rPr>
        <w:t>і</w:t>
      </w:r>
    </w:p>
    <w:p w:rsidR="00F30AAF" w:rsidRPr="00D12A7A" w:rsidRDefault="00F30AAF" w:rsidP="00275DB7">
      <w:pPr>
        <w:numPr>
          <w:ilvl w:val="0"/>
          <w:numId w:val="3"/>
        </w:numPr>
        <w:tabs>
          <w:tab w:val="clear" w:pos="720"/>
          <w:tab w:val="num" w:pos="0"/>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D12A7A">
        <w:rPr>
          <w:rFonts w:ascii="Times New Roman" w:eastAsia="Times New Roman" w:hAnsi="Times New Roman" w:cs="Times New Roman"/>
          <w:sz w:val="24"/>
          <w:szCs w:val="24"/>
          <w:lang w:eastAsia="ru-RU"/>
        </w:rPr>
        <w:t>Тендерлік өтінімдер тендерді ұйымдастырушыға қолм</w:t>
      </w:r>
      <w:proofErr w:type="gramStart"/>
      <w:r w:rsidRPr="00D12A7A">
        <w:rPr>
          <w:rFonts w:ascii="Times New Roman" w:eastAsia="Times New Roman" w:hAnsi="Times New Roman" w:cs="Times New Roman"/>
          <w:sz w:val="24"/>
          <w:szCs w:val="24"/>
          <w:lang w:eastAsia="ru-RU"/>
        </w:rPr>
        <w:t>а-</w:t>
      </w:r>
      <w:proofErr w:type="gramEnd"/>
      <w:r w:rsidRPr="00D12A7A">
        <w:rPr>
          <w:rFonts w:ascii="Times New Roman" w:eastAsia="Times New Roman" w:hAnsi="Times New Roman" w:cs="Times New Roman"/>
          <w:sz w:val="24"/>
          <w:szCs w:val="24"/>
          <w:lang w:eastAsia="ru-RU"/>
        </w:rPr>
        <w:t>қол немесе пошта арқылы мына мекенжайға ұсынылады: 041422 пошталық индексі, Алматы облысы, Кеген ауданы, Саты ауылы, Ұлтараков көшесі 48, «Көлсай көлдері» мемлекеттік ұлттық табиғи паркі» РММ ғимараты, туризм және рекреация бөлімі.</w:t>
      </w:r>
      <w:r w:rsidR="00AE0EFC" w:rsidRPr="00D12A7A">
        <w:rPr>
          <w:rFonts w:ascii="Times New Roman" w:eastAsia="Times New Roman" w:hAnsi="Times New Roman" w:cs="Times New Roman"/>
          <w:sz w:val="24"/>
          <w:szCs w:val="24"/>
          <w:lang w:eastAsia="ru-RU"/>
        </w:rPr>
        <w:t xml:space="preserve"> </w:t>
      </w:r>
      <w:r w:rsidRPr="00D12A7A">
        <w:rPr>
          <w:rFonts w:ascii="Times New Roman" w:eastAsia="Times New Roman" w:hAnsi="Times New Roman" w:cs="Times New Roman"/>
          <w:sz w:val="24"/>
          <w:szCs w:val="24"/>
          <w:lang w:eastAsia="ru-RU"/>
        </w:rPr>
        <w:t>Тендерлік өтінімдерді ұсынудың соңғы мерзімі:</w:t>
      </w:r>
      <w:r w:rsidR="00F95795" w:rsidRPr="00D12A7A">
        <w:rPr>
          <w:rFonts w:ascii="Times New Roman" w:eastAsia="Times New Roman" w:hAnsi="Times New Roman" w:cs="Times New Roman"/>
          <w:sz w:val="24"/>
          <w:szCs w:val="24"/>
          <w:lang w:eastAsia="ru-RU"/>
        </w:rPr>
        <w:t xml:space="preserve"> </w:t>
      </w:r>
      <w:r w:rsidR="00D12A7A" w:rsidRPr="00D12A7A">
        <w:rPr>
          <w:rFonts w:ascii="Times New Roman" w:eastAsia="Times New Roman" w:hAnsi="Times New Roman" w:cs="Times New Roman"/>
          <w:sz w:val="24"/>
          <w:szCs w:val="24"/>
          <w:lang w:eastAsia="ru-RU"/>
        </w:rPr>
        <w:t>2026 жылғы 8</w:t>
      </w:r>
      <w:r w:rsidR="00F95795" w:rsidRPr="00D12A7A">
        <w:rPr>
          <w:rFonts w:ascii="Times New Roman" w:eastAsia="Times New Roman" w:hAnsi="Times New Roman" w:cs="Times New Roman"/>
          <w:sz w:val="24"/>
          <w:szCs w:val="24"/>
          <w:lang w:eastAsia="ru-RU"/>
        </w:rPr>
        <w:t xml:space="preserve"> мамыр</w:t>
      </w:r>
      <w:r w:rsidR="003D1703" w:rsidRPr="00D12A7A">
        <w:rPr>
          <w:rFonts w:ascii="Times New Roman" w:eastAsia="Times New Roman" w:hAnsi="Times New Roman" w:cs="Times New Roman"/>
          <w:sz w:val="24"/>
          <w:szCs w:val="24"/>
          <w:lang w:eastAsia="ru-RU"/>
        </w:rPr>
        <w:t xml:space="preserve"> сағат 17:3</w:t>
      </w:r>
      <w:r w:rsidRPr="00D12A7A">
        <w:rPr>
          <w:rFonts w:ascii="Times New Roman" w:eastAsia="Times New Roman" w:hAnsi="Times New Roman" w:cs="Times New Roman"/>
          <w:sz w:val="24"/>
          <w:szCs w:val="24"/>
          <w:lang w:eastAsia="ru-RU"/>
        </w:rPr>
        <w:t>0-ге дейін.</w:t>
      </w:r>
    </w:p>
    <w:p w:rsidR="00F30AAF" w:rsidRPr="00F30AAF" w:rsidRDefault="00F30AAF" w:rsidP="00275DB7">
      <w:pPr>
        <w:numPr>
          <w:ilvl w:val="0"/>
          <w:numId w:val="3"/>
        </w:numPr>
        <w:tabs>
          <w:tab w:val="clear" w:pos="720"/>
          <w:tab w:val="num" w:pos="0"/>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F30AAF">
        <w:rPr>
          <w:rFonts w:ascii="Times New Roman" w:eastAsia="Times New Roman" w:hAnsi="Times New Roman" w:cs="Times New Roman"/>
          <w:sz w:val="24"/>
          <w:szCs w:val="24"/>
          <w:lang w:eastAsia="ru-RU"/>
        </w:rPr>
        <w:t xml:space="preserve">Тендерді ұйымдастырушы (немесе оның жауапты тұлғасы) тендерлік өтінімдерді ұсынудың соңғы мерзімі өткеннен кейін алған барлық өтінімдер қабылданбайды, </w:t>
      </w:r>
      <w:r w:rsidR="00AE0EFC">
        <w:rPr>
          <w:rFonts w:ascii="Times New Roman" w:eastAsia="Times New Roman" w:hAnsi="Times New Roman" w:cs="Times New Roman"/>
          <w:sz w:val="24"/>
          <w:szCs w:val="24"/>
          <w:lang w:eastAsia="ru-RU"/>
        </w:rPr>
        <w:t xml:space="preserve">            </w:t>
      </w:r>
      <w:r w:rsidRPr="00F30AAF">
        <w:rPr>
          <w:rFonts w:ascii="Times New Roman" w:eastAsia="Times New Roman" w:hAnsi="Times New Roman" w:cs="Times New Roman"/>
          <w:sz w:val="24"/>
          <w:szCs w:val="24"/>
          <w:lang w:eastAsia="ru-RU"/>
        </w:rPr>
        <w:t>ашылмайды және оларды ұсынған әлеуетті қ</w:t>
      </w:r>
      <w:proofErr w:type="gramStart"/>
      <w:r w:rsidRPr="00F30AAF">
        <w:rPr>
          <w:rFonts w:ascii="Times New Roman" w:eastAsia="Times New Roman" w:hAnsi="Times New Roman" w:cs="Times New Roman"/>
          <w:sz w:val="24"/>
          <w:szCs w:val="24"/>
          <w:lang w:eastAsia="ru-RU"/>
        </w:rPr>
        <w:t>атысушылар</w:t>
      </w:r>
      <w:proofErr w:type="gramEnd"/>
      <w:r w:rsidRPr="00F30AAF">
        <w:rPr>
          <w:rFonts w:ascii="Times New Roman" w:eastAsia="Times New Roman" w:hAnsi="Times New Roman" w:cs="Times New Roman"/>
          <w:sz w:val="24"/>
          <w:szCs w:val="24"/>
          <w:lang w:eastAsia="ru-RU"/>
        </w:rPr>
        <w:t>ға қайтарылады.</w:t>
      </w:r>
    </w:p>
    <w:p w:rsidR="00F30AAF" w:rsidRPr="00F30AAF" w:rsidRDefault="00F30AAF" w:rsidP="00F30A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AAF">
        <w:rPr>
          <w:rFonts w:ascii="Times New Roman" w:eastAsia="Times New Roman" w:hAnsi="Times New Roman" w:cs="Times New Roman"/>
          <w:b/>
          <w:bCs/>
          <w:sz w:val="24"/>
          <w:szCs w:val="24"/>
          <w:lang w:eastAsia="ru-RU"/>
        </w:rPr>
        <w:t>Тендерлік өтінімдерге өзгерістер енгізу және оларды кері қайтарып алу</w:t>
      </w:r>
    </w:p>
    <w:p w:rsidR="00F30AAF" w:rsidRPr="00AE0EFC" w:rsidRDefault="00F30AAF" w:rsidP="00275DB7">
      <w:pPr>
        <w:pStyle w:val="a3"/>
        <w:numPr>
          <w:ilvl w:val="0"/>
          <w:numId w:val="3"/>
        </w:numPr>
        <w:tabs>
          <w:tab w:val="clear" w:pos="720"/>
          <w:tab w:val="num" w:pos="0"/>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E0EFC">
        <w:rPr>
          <w:rFonts w:ascii="Times New Roman" w:eastAsia="Times New Roman" w:hAnsi="Times New Roman" w:cs="Times New Roman"/>
          <w:sz w:val="24"/>
          <w:szCs w:val="24"/>
          <w:lang w:eastAsia="ru-RU"/>
        </w:rPr>
        <w:t>Әлеуетті қатысушы тендерлік өтінімдерді ұсынудың соңғы мерзі</w:t>
      </w:r>
      <w:proofErr w:type="gramStart"/>
      <w:r w:rsidRPr="00AE0EFC">
        <w:rPr>
          <w:rFonts w:ascii="Times New Roman" w:eastAsia="Times New Roman" w:hAnsi="Times New Roman" w:cs="Times New Roman"/>
          <w:sz w:val="24"/>
          <w:szCs w:val="24"/>
          <w:lang w:eastAsia="ru-RU"/>
        </w:rPr>
        <w:t>мі ая</w:t>
      </w:r>
      <w:proofErr w:type="gramEnd"/>
      <w:r w:rsidRPr="00AE0EFC">
        <w:rPr>
          <w:rFonts w:ascii="Times New Roman" w:eastAsia="Times New Roman" w:hAnsi="Times New Roman" w:cs="Times New Roman"/>
          <w:sz w:val="24"/>
          <w:szCs w:val="24"/>
          <w:lang w:eastAsia="ru-RU"/>
        </w:rPr>
        <w:t>қталғанға дейін өзінің тендерлік өтінімін кері қайтарып алуға құқылы.</w:t>
      </w:r>
    </w:p>
    <w:p w:rsidR="00F30AAF" w:rsidRPr="00F30AAF" w:rsidRDefault="00F30AAF" w:rsidP="00F30A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AAF">
        <w:rPr>
          <w:rFonts w:ascii="Times New Roman" w:eastAsia="Times New Roman" w:hAnsi="Times New Roman" w:cs="Times New Roman"/>
          <w:b/>
          <w:bCs/>
          <w:sz w:val="24"/>
          <w:szCs w:val="24"/>
          <w:lang w:eastAsia="ru-RU"/>
        </w:rPr>
        <w:t>Тендерлік өтінімдерді ұсыну тәртібі</w:t>
      </w:r>
    </w:p>
    <w:p w:rsidR="00F30AAF" w:rsidRPr="00F30AAF" w:rsidRDefault="00F30AAF" w:rsidP="00275DB7">
      <w:pPr>
        <w:numPr>
          <w:ilvl w:val="0"/>
          <w:numId w:val="4"/>
        </w:numPr>
        <w:tabs>
          <w:tab w:val="clear" w:pos="720"/>
          <w:tab w:val="num" w:pos="0"/>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F30AAF">
        <w:rPr>
          <w:rFonts w:ascii="Times New Roman" w:eastAsia="Times New Roman" w:hAnsi="Times New Roman" w:cs="Times New Roman"/>
          <w:sz w:val="24"/>
          <w:szCs w:val="24"/>
          <w:lang w:eastAsia="ru-RU"/>
        </w:rPr>
        <w:t xml:space="preserve">Тендерлік өтінімдер осы тендерлік құжаттаманың талаптарына сәйкес </w:t>
      </w:r>
      <w:r w:rsidR="00AE0EFC">
        <w:rPr>
          <w:rFonts w:ascii="Times New Roman" w:eastAsia="Times New Roman" w:hAnsi="Times New Roman" w:cs="Times New Roman"/>
          <w:sz w:val="24"/>
          <w:szCs w:val="24"/>
          <w:lang w:eastAsia="ru-RU"/>
        </w:rPr>
        <w:t xml:space="preserve">            </w:t>
      </w:r>
      <w:r w:rsidRPr="00F30AAF">
        <w:rPr>
          <w:rFonts w:ascii="Times New Roman" w:eastAsia="Times New Roman" w:hAnsi="Times New Roman" w:cs="Times New Roman"/>
          <w:sz w:val="24"/>
          <w:szCs w:val="24"/>
          <w:lang w:eastAsia="ru-RU"/>
        </w:rPr>
        <w:t xml:space="preserve">ұсынылуы </w:t>
      </w:r>
      <w:proofErr w:type="gramStart"/>
      <w:r w:rsidRPr="00F30AAF">
        <w:rPr>
          <w:rFonts w:ascii="Times New Roman" w:eastAsia="Times New Roman" w:hAnsi="Times New Roman" w:cs="Times New Roman"/>
          <w:sz w:val="24"/>
          <w:szCs w:val="24"/>
          <w:lang w:eastAsia="ru-RU"/>
        </w:rPr>
        <w:t>тиіс</w:t>
      </w:r>
      <w:proofErr w:type="gramEnd"/>
      <w:r w:rsidRPr="00F30AAF">
        <w:rPr>
          <w:rFonts w:ascii="Times New Roman" w:eastAsia="Times New Roman" w:hAnsi="Times New Roman" w:cs="Times New Roman"/>
          <w:sz w:val="24"/>
          <w:szCs w:val="24"/>
          <w:lang w:eastAsia="ru-RU"/>
        </w:rPr>
        <w:t>.</w:t>
      </w:r>
    </w:p>
    <w:p w:rsidR="00F30AAF" w:rsidRPr="00F30AAF" w:rsidRDefault="00F30AAF" w:rsidP="00F30A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0AAF">
        <w:rPr>
          <w:rFonts w:ascii="Times New Roman" w:eastAsia="Times New Roman" w:hAnsi="Times New Roman" w:cs="Times New Roman"/>
          <w:b/>
          <w:bCs/>
          <w:sz w:val="24"/>
          <w:szCs w:val="24"/>
          <w:lang w:eastAsia="ru-RU"/>
        </w:rPr>
        <w:t>5-тарау. Тендерлік өтінімдерді ашу және бағалау</w:t>
      </w:r>
    </w:p>
    <w:p w:rsidR="00F30AAF" w:rsidRPr="000D0B87" w:rsidRDefault="00F30AAF" w:rsidP="00275DB7">
      <w:pPr>
        <w:pStyle w:val="a9"/>
        <w:numPr>
          <w:ilvl w:val="0"/>
          <w:numId w:val="4"/>
        </w:numPr>
        <w:tabs>
          <w:tab w:val="clear" w:pos="720"/>
          <w:tab w:val="num" w:pos="0"/>
          <w:tab w:val="left" w:pos="993"/>
          <w:tab w:val="left" w:pos="1134"/>
        </w:tabs>
        <w:ind w:left="0" w:firstLine="709"/>
        <w:jc w:val="both"/>
        <w:rPr>
          <w:rFonts w:ascii="Times New Roman" w:hAnsi="Times New Roman" w:cs="Times New Roman"/>
          <w:sz w:val="24"/>
          <w:szCs w:val="24"/>
          <w:lang w:val="kk-KZ" w:eastAsia="ru-RU"/>
        </w:rPr>
      </w:pPr>
      <w:r w:rsidRPr="000D0B87">
        <w:rPr>
          <w:rFonts w:ascii="Times New Roman" w:hAnsi="Times New Roman" w:cs="Times New Roman"/>
          <w:sz w:val="24"/>
          <w:szCs w:val="24"/>
          <w:lang w:val="kk-KZ" w:eastAsia="ru-RU"/>
        </w:rPr>
        <w:t>Тендерлік комиссияның тендерлік өтінімдер салынған конверттерді ашуы</w:t>
      </w:r>
      <w:r w:rsidR="000D0B87" w:rsidRPr="000D0B87">
        <w:rPr>
          <w:rFonts w:ascii="Times New Roman" w:hAnsi="Times New Roman" w:cs="Times New Roman"/>
          <w:sz w:val="24"/>
          <w:szCs w:val="24"/>
          <w:lang w:val="kk-KZ" w:eastAsia="ru-RU"/>
        </w:rPr>
        <w:t xml:space="preserve"> </w:t>
      </w:r>
      <w:r w:rsidR="000D0B87">
        <w:rPr>
          <w:rFonts w:ascii="Times New Roman" w:hAnsi="Times New Roman" w:cs="Times New Roman"/>
          <w:sz w:val="24"/>
          <w:szCs w:val="24"/>
          <w:lang w:val="kk-KZ"/>
        </w:rPr>
        <w:t>қ</w:t>
      </w:r>
      <w:r w:rsidRPr="000D0B87">
        <w:rPr>
          <w:rFonts w:ascii="Times New Roman" w:hAnsi="Times New Roman" w:cs="Times New Roman"/>
          <w:sz w:val="24"/>
          <w:szCs w:val="24"/>
          <w:lang w:val="kk-KZ"/>
        </w:rPr>
        <w:t>атысып отырған әлеуетті қатысушылардың уәкілетті өкілдері әлеуетті қатысушыларды тіркеу журналында тіркелуі тиіс.</w:t>
      </w:r>
    </w:p>
    <w:p w:rsidR="00F30AAF" w:rsidRPr="00557298" w:rsidRDefault="00F30AAF" w:rsidP="00275DB7">
      <w:pPr>
        <w:pStyle w:val="a9"/>
        <w:numPr>
          <w:ilvl w:val="0"/>
          <w:numId w:val="4"/>
        </w:numPr>
        <w:tabs>
          <w:tab w:val="clear" w:pos="720"/>
          <w:tab w:val="num" w:pos="0"/>
          <w:tab w:val="left" w:pos="993"/>
          <w:tab w:val="left" w:pos="1134"/>
        </w:tabs>
        <w:ind w:left="0" w:firstLine="709"/>
        <w:jc w:val="both"/>
        <w:rPr>
          <w:rFonts w:ascii="Times New Roman" w:hAnsi="Times New Roman" w:cs="Times New Roman"/>
          <w:sz w:val="24"/>
          <w:szCs w:val="24"/>
          <w:lang w:val="kk-KZ"/>
        </w:rPr>
      </w:pPr>
      <w:r w:rsidRPr="00557298">
        <w:rPr>
          <w:rFonts w:ascii="Times New Roman" w:hAnsi="Times New Roman" w:cs="Times New Roman"/>
          <w:sz w:val="24"/>
          <w:szCs w:val="24"/>
          <w:lang w:val="kk-KZ"/>
        </w:rPr>
        <w:t>Тендерлік өтінімдер салынған конверттерді ашуды комиссия хатшысы жүзеге асырады, бұл ретте қатысып отырған тұлғаларға тендер қатысушыларының атауы мен орналасқан жері, қатысуды жоспарлап отырған лоттарының атауы, сондай-ақ тендерге ұсынылған құжаттардың тізбесі бір мезгілде жарияланады.</w:t>
      </w:r>
    </w:p>
    <w:p w:rsidR="00F30AAF" w:rsidRPr="000D0B87" w:rsidRDefault="00F30AAF" w:rsidP="00275DB7">
      <w:pPr>
        <w:pStyle w:val="a9"/>
        <w:numPr>
          <w:ilvl w:val="0"/>
          <w:numId w:val="4"/>
        </w:numPr>
        <w:tabs>
          <w:tab w:val="clear" w:pos="720"/>
          <w:tab w:val="num" w:pos="0"/>
          <w:tab w:val="left" w:pos="993"/>
          <w:tab w:val="left" w:pos="1134"/>
        </w:tabs>
        <w:ind w:left="0" w:firstLine="709"/>
        <w:jc w:val="both"/>
        <w:rPr>
          <w:rFonts w:ascii="Times New Roman" w:hAnsi="Times New Roman" w:cs="Times New Roman"/>
          <w:sz w:val="24"/>
          <w:szCs w:val="24"/>
        </w:rPr>
      </w:pPr>
      <w:r w:rsidRPr="00557298">
        <w:rPr>
          <w:rFonts w:ascii="Times New Roman" w:hAnsi="Times New Roman" w:cs="Times New Roman"/>
          <w:sz w:val="24"/>
          <w:szCs w:val="24"/>
          <w:lang w:val="kk-KZ"/>
        </w:rPr>
        <w:t xml:space="preserve">Тендерлік өтінімдер салынған конверттерді ашу нәтижелері бойынша конверттер ашылған күні комиссия хатшысы конверттерді ашу хаттамасын жасайды, оған комиссияның барлық мүшелері қол қояды. </w:t>
      </w:r>
      <w:r w:rsidRPr="000D0B87">
        <w:rPr>
          <w:rFonts w:ascii="Times New Roman" w:hAnsi="Times New Roman" w:cs="Times New Roman"/>
          <w:sz w:val="24"/>
          <w:szCs w:val="24"/>
        </w:rPr>
        <w:t>Осы хаттаманың куәландырылған көшірмелері тенд</w:t>
      </w:r>
      <w:r w:rsidR="000D0B87">
        <w:rPr>
          <w:rFonts w:ascii="Times New Roman" w:hAnsi="Times New Roman" w:cs="Times New Roman"/>
          <w:sz w:val="24"/>
          <w:szCs w:val="24"/>
        </w:rPr>
        <w:t>ер қатысушыларына ұсынылады.</w:t>
      </w:r>
    </w:p>
    <w:p w:rsidR="00F30AAF" w:rsidRPr="00F30AAF" w:rsidRDefault="00F30AAF" w:rsidP="00F30AAF">
      <w:pPr>
        <w:pStyle w:val="3"/>
        <w:jc w:val="center"/>
        <w:rPr>
          <w:rFonts w:ascii="Times New Roman" w:hAnsi="Times New Roman" w:cs="Times New Roman"/>
          <w:color w:val="auto"/>
          <w:sz w:val="24"/>
          <w:szCs w:val="24"/>
        </w:rPr>
      </w:pPr>
      <w:r w:rsidRPr="00F30AAF">
        <w:rPr>
          <w:rFonts w:ascii="Times New Roman" w:hAnsi="Times New Roman" w:cs="Times New Roman"/>
          <w:color w:val="auto"/>
          <w:sz w:val="24"/>
          <w:szCs w:val="24"/>
        </w:rPr>
        <w:t>Тендерлік өтінімдерді алдын ала зерделеу және қарау</w:t>
      </w:r>
    </w:p>
    <w:p w:rsidR="000D0B87" w:rsidRDefault="000D0B87" w:rsidP="000D0B87">
      <w:pPr>
        <w:pStyle w:val="a9"/>
        <w:jc w:val="both"/>
      </w:pPr>
    </w:p>
    <w:p w:rsidR="00F30AAF" w:rsidRPr="000D0B87"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0D0B87">
        <w:rPr>
          <w:rFonts w:ascii="Times New Roman" w:hAnsi="Times New Roman" w:cs="Times New Roman"/>
          <w:sz w:val="24"/>
          <w:szCs w:val="24"/>
        </w:rPr>
        <w:t>Тендерлік өтінімдерді бағалау комиссия тарапынан конверттер ашылған күннен бастап бі</w:t>
      </w:r>
      <w:proofErr w:type="gramStart"/>
      <w:r w:rsidRPr="000D0B87">
        <w:rPr>
          <w:rFonts w:ascii="Times New Roman" w:hAnsi="Times New Roman" w:cs="Times New Roman"/>
          <w:sz w:val="24"/>
          <w:szCs w:val="24"/>
        </w:rPr>
        <w:t>р</w:t>
      </w:r>
      <w:proofErr w:type="gramEnd"/>
      <w:r w:rsidRPr="000D0B87">
        <w:rPr>
          <w:rFonts w:ascii="Times New Roman" w:hAnsi="Times New Roman" w:cs="Times New Roman"/>
          <w:sz w:val="24"/>
          <w:szCs w:val="24"/>
        </w:rPr>
        <w:t xml:space="preserve"> жұмыс күні ішінде жүргізіледі.</w:t>
      </w:r>
    </w:p>
    <w:p w:rsidR="00F30AAF" w:rsidRPr="000D0B87"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0D0B87">
        <w:rPr>
          <w:rFonts w:ascii="Times New Roman" w:hAnsi="Times New Roman" w:cs="Times New Roman"/>
          <w:sz w:val="24"/>
          <w:szCs w:val="24"/>
        </w:rPr>
        <w:t xml:space="preserve">Өзге үміткерлер болмаған жағдайда, </w:t>
      </w:r>
      <w:proofErr w:type="gramStart"/>
      <w:r w:rsidRPr="000D0B87">
        <w:rPr>
          <w:rFonts w:ascii="Times New Roman" w:hAnsi="Times New Roman" w:cs="Times New Roman"/>
          <w:sz w:val="24"/>
          <w:szCs w:val="24"/>
        </w:rPr>
        <w:t>осы</w:t>
      </w:r>
      <w:proofErr w:type="gramEnd"/>
      <w:r w:rsidRPr="000D0B87">
        <w:rPr>
          <w:rFonts w:ascii="Times New Roman" w:hAnsi="Times New Roman" w:cs="Times New Roman"/>
          <w:sz w:val="24"/>
          <w:szCs w:val="24"/>
        </w:rPr>
        <w:t xml:space="preserve"> Қағидалардың 23-тармағында көзделген құжаттардың толық тізбесін ұсынған жалғыз тендер қатысушысы тендердің жеңімпазы деп танылады.</w:t>
      </w:r>
    </w:p>
    <w:p w:rsidR="00F30AAF" w:rsidRPr="000D0B87"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0D0B87">
        <w:rPr>
          <w:rFonts w:ascii="Times New Roman" w:hAnsi="Times New Roman" w:cs="Times New Roman"/>
          <w:sz w:val="24"/>
          <w:szCs w:val="24"/>
        </w:rPr>
        <w:lastRenderedPageBreak/>
        <w:t xml:space="preserve">Тендер өтінімдер болмаған жағдайда және (немесе) тендер қатысушылары ұсынған құжаттар Комиссия тарапынан </w:t>
      </w:r>
      <w:proofErr w:type="gramStart"/>
      <w:r w:rsidRPr="000D0B87">
        <w:rPr>
          <w:rFonts w:ascii="Times New Roman" w:hAnsi="Times New Roman" w:cs="Times New Roman"/>
          <w:sz w:val="24"/>
          <w:szCs w:val="24"/>
        </w:rPr>
        <w:t>осы</w:t>
      </w:r>
      <w:proofErr w:type="gramEnd"/>
      <w:r w:rsidRPr="000D0B87">
        <w:rPr>
          <w:rFonts w:ascii="Times New Roman" w:hAnsi="Times New Roman" w:cs="Times New Roman"/>
          <w:sz w:val="24"/>
          <w:szCs w:val="24"/>
        </w:rPr>
        <w:t xml:space="preserve"> Қағидалардың 23-тармағында көрсетілген құжаттар тізбесіне сәйкес келмейді деп танылған жағдайда, тендер өтпеді деп есептеледі.</w:t>
      </w:r>
    </w:p>
    <w:p w:rsidR="00F30AAF" w:rsidRPr="000D0B87"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0D0B87">
        <w:rPr>
          <w:rFonts w:ascii="Times New Roman" w:hAnsi="Times New Roman" w:cs="Times New Roman"/>
          <w:sz w:val="24"/>
          <w:szCs w:val="24"/>
        </w:rPr>
        <w:t xml:space="preserve">Тендер жеңімпазын қатысушылар арасынан таңдау Комиссия отырысында, Комиссия </w:t>
      </w:r>
      <w:proofErr w:type="gramStart"/>
      <w:r w:rsidRPr="000D0B87">
        <w:rPr>
          <w:rFonts w:ascii="Times New Roman" w:hAnsi="Times New Roman" w:cs="Times New Roman"/>
          <w:sz w:val="24"/>
          <w:szCs w:val="24"/>
        </w:rPr>
        <w:t>м</w:t>
      </w:r>
      <w:proofErr w:type="gramEnd"/>
      <w:r w:rsidRPr="000D0B87">
        <w:rPr>
          <w:rFonts w:ascii="Times New Roman" w:hAnsi="Times New Roman" w:cs="Times New Roman"/>
          <w:sz w:val="24"/>
          <w:szCs w:val="24"/>
        </w:rPr>
        <w:t>үшелерінің жалпы санының кемінде үштен екісі қатысқан жағдайда жүзеге асырылады. Комиссия шешімі ашық дауыс беру арқылы қабылданады және қатысып отырған Комиссия мүшелерінің жалпы санының көпшілік дауысы берілген жағдайда қабылданды деп есептеледі. Дауыстар тең болған жағдайда, тө</w:t>
      </w:r>
      <w:proofErr w:type="gramStart"/>
      <w:r w:rsidRPr="000D0B87">
        <w:rPr>
          <w:rFonts w:ascii="Times New Roman" w:hAnsi="Times New Roman" w:cs="Times New Roman"/>
          <w:sz w:val="24"/>
          <w:szCs w:val="24"/>
        </w:rPr>
        <w:t>ра</w:t>
      </w:r>
      <w:proofErr w:type="gramEnd"/>
      <w:r w:rsidRPr="000D0B87">
        <w:rPr>
          <w:rFonts w:ascii="Times New Roman" w:hAnsi="Times New Roman" w:cs="Times New Roman"/>
          <w:sz w:val="24"/>
          <w:szCs w:val="24"/>
        </w:rPr>
        <w:t>ға дауыс берген шешім қабылданды деп т</w:t>
      </w:r>
      <w:r w:rsidRPr="000D0B87">
        <w:rPr>
          <w:rFonts w:ascii="Times New Roman" w:hAnsi="Times New Roman" w:cs="Times New Roman"/>
          <w:sz w:val="24"/>
          <w:szCs w:val="24"/>
        </w:rPr>
        <w:t>а</w:t>
      </w:r>
      <w:r w:rsidRPr="000D0B87">
        <w:rPr>
          <w:rFonts w:ascii="Times New Roman" w:hAnsi="Times New Roman" w:cs="Times New Roman"/>
          <w:sz w:val="24"/>
          <w:szCs w:val="24"/>
        </w:rPr>
        <w:t>нылады.</w:t>
      </w:r>
    </w:p>
    <w:p w:rsidR="00F30AAF" w:rsidRPr="000D0B87" w:rsidRDefault="00F30AAF" w:rsidP="005C1DB5">
      <w:pPr>
        <w:pStyle w:val="a9"/>
        <w:ind w:firstLine="709"/>
        <w:jc w:val="both"/>
        <w:rPr>
          <w:rFonts w:ascii="Times New Roman" w:hAnsi="Times New Roman" w:cs="Times New Roman"/>
          <w:sz w:val="24"/>
          <w:szCs w:val="24"/>
        </w:rPr>
      </w:pPr>
      <w:r w:rsidRPr="000D0B87">
        <w:rPr>
          <w:rFonts w:ascii="Times New Roman" w:hAnsi="Times New Roman" w:cs="Times New Roman"/>
          <w:sz w:val="24"/>
          <w:szCs w:val="24"/>
        </w:rPr>
        <w:t xml:space="preserve">Комиссия мүшесі Комиссия шешімімен келіспеген жағдайда, өзінің ерекше </w:t>
      </w:r>
      <w:proofErr w:type="gramStart"/>
      <w:r w:rsidRPr="000D0B87">
        <w:rPr>
          <w:rFonts w:ascii="Times New Roman" w:hAnsi="Times New Roman" w:cs="Times New Roman"/>
          <w:sz w:val="24"/>
          <w:szCs w:val="24"/>
        </w:rPr>
        <w:t>п</w:t>
      </w:r>
      <w:proofErr w:type="gramEnd"/>
      <w:r w:rsidRPr="000D0B87">
        <w:rPr>
          <w:rFonts w:ascii="Times New Roman" w:hAnsi="Times New Roman" w:cs="Times New Roman"/>
          <w:sz w:val="24"/>
          <w:szCs w:val="24"/>
        </w:rPr>
        <w:t>ікірін жазбаша түрде білдіріп, оны Ұлттық парк учаскелерін ұзақ мерзімді пайдалануға беру жөніндегі тендер қорытындыларының хаттамасына (бұдан әрі – тендер қорытындыларының хаттамасы) қоса тіркейді.</w:t>
      </w:r>
    </w:p>
    <w:p w:rsidR="00F30AAF" w:rsidRPr="000D0B87" w:rsidRDefault="00F30AAF" w:rsidP="005C1DB5">
      <w:pPr>
        <w:pStyle w:val="a9"/>
        <w:ind w:firstLine="709"/>
        <w:jc w:val="both"/>
        <w:rPr>
          <w:rFonts w:ascii="Times New Roman" w:hAnsi="Times New Roman" w:cs="Times New Roman"/>
          <w:sz w:val="24"/>
          <w:szCs w:val="24"/>
        </w:rPr>
      </w:pPr>
      <w:r w:rsidRPr="000D0B87">
        <w:rPr>
          <w:rFonts w:ascii="Times New Roman" w:hAnsi="Times New Roman" w:cs="Times New Roman"/>
          <w:sz w:val="24"/>
          <w:szCs w:val="24"/>
        </w:rPr>
        <w:t>Комиссия отырыстары онлайн-трансляция ұйымдастырыла отырып, нақты уақыт режимінде өткізіледі және отырысқа қатысушылардың кедергісі</w:t>
      </w:r>
      <w:proofErr w:type="gramStart"/>
      <w:r w:rsidRPr="000D0B87">
        <w:rPr>
          <w:rFonts w:ascii="Times New Roman" w:hAnsi="Times New Roman" w:cs="Times New Roman"/>
          <w:sz w:val="24"/>
          <w:szCs w:val="24"/>
        </w:rPr>
        <w:t>з қол</w:t>
      </w:r>
      <w:proofErr w:type="gramEnd"/>
      <w:r w:rsidRPr="000D0B87">
        <w:rPr>
          <w:rFonts w:ascii="Times New Roman" w:hAnsi="Times New Roman" w:cs="Times New Roman"/>
          <w:sz w:val="24"/>
          <w:szCs w:val="24"/>
        </w:rPr>
        <w:t xml:space="preserve"> жеткізуі қамтамасыз етіледі.</w:t>
      </w:r>
    </w:p>
    <w:p w:rsidR="00F30AAF" w:rsidRPr="000D0B87" w:rsidRDefault="00F30AAF" w:rsidP="005C1DB5">
      <w:pPr>
        <w:pStyle w:val="a9"/>
        <w:ind w:firstLine="709"/>
        <w:jc w:val="both"/>
        <w:rPr>
          <w:rFonts w:ascii="Times New Roman" w:hAnsi="Times New Roman" w:cs="Times New Roman"/>
          <w:sz w:val="24"/>
          <w:szCs w:val="24"/>
        </w:rPr>
      </w:pPr>
      <w:r w:rsidRPr="000D0B87">
        <w:rPr>
          <w:rFonts w:ascii="Times New Roman" w:hAnsi="Times New Roman" w:cs="Times New Roman"/>
          <w:sz w:val="24"/>
          <w:szCs w:val="24"/>
        </w:rPr>
        <w:t>Комиссия отырысының бейне-аудио жазбасына сілтеме Комиссия отырысы өткізілген күннен бастап үш жұмыс күні ішінде Ұлттық парктің интернет-ресурсында орналастырылады.</w:t>
      </w:r>
    </w:p>
    <w:p w:rsidR="00F30AAF" w:rsidRPr="00F30AAF" w:rsidRDefault="00F30AAF" w:rsidP="00F30AAF">
      <w:pPr>
        <w:pStyle w:val="3"/>
        <w:jc w:val="center"/>
        <w:rPr>
          <w:rFonts w:ascii="Times New Roman" w:hAnsi="Times New Roman" w:cs="Times New Roman"/>
          <w:color w:val="auto"/>
          <w:sz w:val="24"/>
          <w:szCs w:val="24"/>
        </w:rPr>
      </w:pPr>
      <w:bookmarkStart w:id="0" w:name="z259"/>
      <w:r w:rsidRPr="00F30AAF">
        <w:rPr>
          <w:rFonts w:ascii="Times New Roman" w:hAnsi="Times New Roman" w:cs="Times New Roman"/>
          <w:color w:val="auto"/>
          <w:sz w:val="24"/>
          <w:szCs w:val="24"/>
        </w:rPr>
        <w:t>6-тарау. Тендер қорытындылары және шарт жасасу</w:t>
      </w:r>
    </w:p>
    <w:p w:rsidR="00AF3D44" w:rsidRDefault="00AF3D44" w:rsidP="00AF3D44">
      <w:pPr>
        <w:pStyle w:val="a9"/>
        <w:jc w:val="both"/>
        <w:rPr>
          <w:rFonts w:ascii="Times New Roman" w:hAnsi="Times New Roman" w:cs="Times New Roman"/>
          <w:sz w:val="24"/>
          <w:szCs w:val="24"/>
        </w:rPr>
      </w:pPr>
    </w:p>
    <w:p w:rsidR="00F30AAF" w:rsidRPr="00AF3D44"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Әрбі</w:t>
      </w:r>
      <w:proofErr w:type="gramStart"/>
      <w:r w:rsidRPr="00AF3D44">
        <w:rPr>
          <w:rFonts w:ascii="Times New Roman" w:hAnsi="Times New Roman" w:cs="Times New Roman"/>
          <w:sz w:val="24"/>
          <w:szCs w:val="24"/>
        </w:rPr>
        <w:t>р</w:t>
      </w:r>
      <w:proofErr w:type="gramEnd"/>
      <w:r w:rsidRPr="00AF3D44">
        <w:rPr>
          <w:rFonts w:ascii="Times New Roman" w:hAnsi="Times New Roman" w:cs="Times New Roman"/>
          <w:sz w:val="24"/>
          <w:szCs w:val="24"/>
        </w:rPr>
        <w:t xml:space="preserve"> лот бойынша тендер қорытындыларының хаттамасына отырысқа қатысқан Комиссияның барлық мүшелері және хатшы қол қояды және онда мынадай ақпарат қамтылады:</w:t>
      </w:r>
    </w:p>
    <w:p w:rsidR="00F30AAF" w:rsidRPr="00AF3D44" w:rsidRDefault="00F30AAF" w:rsidP="00275DB7">
      <w:pPr>
        <w:pStyle w:val="a9"/>
        <w:numPr>
          <w:ilvl w:val="0"/>
          <w:numId w:val="9"/>
        </w:numPr>
        <w:tabs>
          <w:tab w:val="left" w:pos="993"/>
        </w:tabs>
        <w:ind w:left="0" w:firstLine="709"/>
        <w:jc w:val="both"/>
        <w:rPr>
          <w:rFonts w:ascii="Times New Roman" w:hAnsi="Times New Roman" w:cs="Times New Roman"/>
          <w:sz w:val="24"/>
          <w:szCs w:val="24"/>
        </w:rPr>
      </w:pPr>
      <w:proofErr w:type="gramStart"/>
      <w:r w:rsidRPr="00AF3D44">
        <w:rPr>
          <w:rFonts w:ascii="Times New Roman" w:hAnsi="Times New Roman" w:cs="Times New Roman"/>
          <w:sz w:val="24"/>
          <w:szCs w:val="24"/>
        </w:rPr>
        <w:t>отырыс</w:t>
      </w:r>
      <w:proofErr w:type="gramEnd"/>
      <w:r w:rsidRPr="00AF3D44">
        <w:rPr>
          <w:rFonts w:ascii="Times New Roman" w:hAnsi="Times New Roman" w:cs="Times New Roman"/>
          <w:sz w:val="24"/>
          <w:szCs w:val="24"/>
        </w:rPr>
        <w:t>қа қатысқан Комиссия мүшелерінің тізімі;</w:t>
      </w:r>
    </w:p>
    <w:p w:rsidR="00F30AAF" w:rsidRPr="00AF3D44" w:rsidRDefault="00F30AAF" w:rsidP="00275DB7">
      <w:pPr>
        <w:pStyle w:val="a9"/>
        <w:numPr>
          <w:ilvl w:val="0"/>
          <w:numId w:val="9"/>
        </w:numPr>
        <w:tabs>
          <w:tab w:val="left" w:pos="993"/>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 xml:space="preserve">өтініш берушінің атауы және оның </w:t>
      </w:r>
      <w:proofErr w:type="gramStart"/>
      <w:r w:rsidRPr="00AF3D44">
        <w:rPr>
          <w:rFonts w:ascii="Times New Roman" w:hAnsi="Times New Roman" w:cs="Times New Roman"/>
          <w:sz w:val="24"/>
          <w:szCs w:val="24"/>
        </w:rPr>
        <w:t>заңды</w:t>
      </w:r>
      <w:proofErr w:type="gramEnd"/>
      <w:r w:rsidRPr="00AF3D44">
        <w:rPr>
          <w:rFonts w:ascii="Times New Roman" w:hAnsi="Times New Roman" w:cs="Times New Roman"/>
          <w:sz w:val="24"/>
          <w:szCs w:val="24"/>
        </w:rPr>
        <w:t xml:space="preserve"> мекенжайы;</w:t>
      </w:r>
    </w:p>
    <w:p w:rsidR="00F30AAF" w:rsidRPr="00AF3D44" w:rsidRDefault="00F30AAF" w:rsidP="00275DB7">
      <w:pPr>
        <w:pStyle w:val="a9"/>
        <w:numPr>
          <w:ilvl w:val="0"/>
          <w:numId w:val="9"/>
        </w:numPr>
        <w:tabs>
          <w:tab w:val="left" w:pos="993"/>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 xml:space="preserve">ұзақ мерзімді </w:t>
      </w:r>
      <w:proofErr w:type="gramStart"/>
      <w:r w:rsidRPr="00AF3D44">
        <w:rPr>
          <w:rFonts w:ascii="Times New Roman" w:hAnsi="Times New Roman" w:cs="Times New Roman"/>
          <w:sz w:val="24"/>
          <w:szCs w:val="24"/>
        </w:rPr>
        <w:t>пайдалану</w:t>
      </w:r>
      <w:proofErr w:type="gramEnd"/>
      <w:r w:rsidRPr="00AF3D44">
        <w:rPr>
          <w:rFonts w:ascii="Times New Roman" w:hAnsi="Times New Roman" w:cs="Times New Roman"/>
          <w:sz w:val="24"/>
          <w:szCs w:val="24"/>
        </w:rPr>
        <w:t>ға берілетін жер учаскесінің орналасқан жері мен ауданы;</w:t>
      </w:r>
    </w:p>
    <w:p w:rsidR="00F30AAF" w:rsidRPr="00AF3D44" w:rsidRDefault="00F30AAF" w:rsidP="00275DB7">
      <w:pPr>
        <w:pStyle w:val="a9"/>
        <w:numPr>
          <w:ilvl w:val="0"/>
          <w:numId w:val="9"/>
        </w:numPr>
        <w:tabs>
          <w:tab w:val="left" w:pos="993"/>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тендерлік өтінімдерді бағалау нәтижелері;</w:t>
      </w:r>
    </w:p>
    <w:p w:rsidR="00F30AAF" w:rsidRPr="00AF3D44" w:rsidRDefault="00F30AAF" w:rsidP="00275DB7">
      <w:pPr>
        <w:pStyle w:val="a9"/>
        <w:numPr>
          <w:ilvl w:val="0"/>
          <w:numId w:val="9"/>
        </w:numPr>
        <w:tabs>
          <w:tab w:val="left" w:pos="993"/>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Комиссияның шешімі.</w:t>
      </w:r>
    </w:p>
    <w:p w:rsidR="00F30AAF" w:rsidRPr="00AF3D44"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 xml:space="preserve">Тендер қорытындыларының хаттамасына қол қойылған сәттен бастап Ұлттық парк тендер жеңімпазына тендер нәтижелері туралы хабарлама жібереді және Қазақстан Республикасының азаматтық заңнамасына сәйкес </w:t>
      </w:r>
      <w:proofErr w:type="gramStart"/>
      <w:r w:rsidRPr="00AF3D44">
        <w:rPr>
          <w:rFonts w:ascii="Times New Roman" w:hAnsi="Times New Roman" w:cs="Times New Roman"/>
          <w:sz w:val="24"/>
          <w:szCs w:val="24"/>
        </w:rPr>
        <w:t>бес ж</w:t>
      </w:r>
      <w:proofErr w:type="gramEnd"/>
      <w:r w:rsidRPr="00AF3D44">
        <w:rPr>
          <w:rFonts w:ascii="Times New Roman" w:hAnsi="Times New Roman" w:cs="Times New Roman"/>
          <w:sz w:val="24"/>
          <w:szCs w:val="24"/>
        </w:rPr>
        <w:t>ұмыс күні ішінде Шарт жасасады.</w:t>
      </w:r>
    </w:p>
    <w:p w:rsidR="00F30AAF" w:rsidRPr="00AF3D44" w:rsidRDefault="00F30AAF" w:rsidP="00DB660A">
      <w:pPr>
        <w:pStyle w:val="a9"/>
        <w:tabs>
          <w:tab w:val="num" w:pos="0"/>
          <w:tab w:val="left" w:pos="1134"/>
        </w:tabs>
        <w:ind w:firstLine="709"/>
        <w:jc w:val="both"/>
        <w:rPr>
          <w:rFonts w:ascii="Times New Roman" w:hAnsi="Times New Roman" w:cs="Times New Roman"/>
          <w:sz w:val="24"/>
          <w:szCs w:val="24"/>
        </w:rPr>
      </w:pPr>
      <w:r w:rsidRPr="00AF3D44">
        <w:rPr>
          <w:rFonts w:ascii="Times New Roman" w:hAnsi="Times New Roman" w:cs="Times New Roman"/>
          <w:sz w:val="24"/>
          <w:szCs w:val="24"/>
        </w:rPr>
        <w:t>Шарт жасалғаннан кейін тендер жеңімпазы Ұлттық парк учаскесін пайдаланушы (бұдан ә</w:t>
      </w:r>
      <w:proofErr w:type="gramStart"/>
      <w:r w:rsidRPr="00AF3D44">
        <w:rPr>
          <w:rFonts w:ascii="Times New Roman" w:hAnsi="Times New Roman" w:cs="Times New Roman"/>
          <w:sz w:val="24"/>
          <w:szCs w:val="24"/>
        </w:rPr>
        <w:t>р</w:t>
      </w:r>
      <w:proofErr w:type="gramEnd"/>
      <w:r w:rsidRPr="00AF3D44">
        <w:rPr>
          <w:rFonts w:ascii="Times New Roman" w:hAnsi="Times New Roman" w:cs="Times New Roman"/>
          <w:sz w:val="24"/>
          <w:szCs w:val="24"/>
        </w:rPr>
        <w:t>і – Пайдаланушы) болып танылады.</w:t>
      </w:r>
    </w:p>
    <w:p w:rsidR="00F30AAF" w:rsidRPr="00AF3D44"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 xml:space="preserve">Тендер жеңімпазы өзіне хабарлама жіберілген күннен бастап он жұмыс күні ішінде Шарт </w:t>
      </w:r>
      <w:proofErr w:type="gramStart"/>
      <w:r w:rsidRPr="00AF3D44">
        <w:rPr>
          <w:rFonts w:ascii="Times New Roman" w:hAnsi="Times New Roman" w:cs="Times New Roman"/>
          <w:sz w:val="24"/>
          <w:szCs w:val="24"/>
        </w:rPr>
        <w:t>жасасу</w:t>
      </w:r>
      <w:proofErr w:type="gramEnd"/>
      <w:r w:rsidRPr="00AF3D44">
        <w:rPr>
          <w:rFonts w:ascii="Times New Roman" w:hAnsi="Times New Roman" w:cs="Times New Roman"/>
          <w:sz w:val="24"/>
          <w:szCs w:val="24"/>
        </w:rPr>
        <w:t>ға келмеген жағдайда, бұл Ұлттық парк учаскесін пайдаланудан бас тарту ретінде қарастырылады.</w:t>
      </w:r>
    </w:p>
    <w:p w:rsidR="00F30AAF" w:rsidRPr="00AF3D44" w:rsidRDefault="00F30AAF" w:rsidP="00DB660A">
      <w:pPr>
        <w:pStyle w:val="a9"/>
        <w:tabs>
          <w:tab w:val="num" w:pos="0"/>
          <w:tab w:val="left" w:pos="1134"/>
        </w:tabs>
        <w:ind w:firstLine="709"/>
        <w:jc w:val="both"/>
        <w:rPr>
          <w:rFonts w:ascii="Times New Roman" w:hAnsi="Times New Roman" w:cs="Times New Roman"/>
          <w:sz w:val="24"/>
          <w:szCs w:val="24"/>
        </w:rPr>
      </w:pPr>
      <w:r w:rsidRPr="00AF3D44">
        <w:rPr>
          <w:rFonts w:ascii="Times New Roman" w:hAnsi="Times New Roman" w:cs="Times New Roman"/>
          <w:sz w:val="24"/>
          <w:szCs w:val="24"/>
        </w:rPr>
        <w:t xml:space="preserve">Комиссия </w:t>
      </w:r>
      <w:proofErr w:type="gramStart"/>
      <w:r w:rsidRPr="00AF3D44">
        <w:rPr>
          <w:rFonts w:ascii="Times New Roman" w:hAnsi="Times New Roman" w:cs="Times New Roman"/>
          <w:sz w:val="24"/>
          <w:szCs w:val="24"/>
        </w:rPr>
        <w:t>осы</w:t>
      </w:r>
      <w:proofErr w:type="gramEnd"/>
      <w:r w:rsidRPr="00AF3D44">
        <w:rPr>
          <w:rFonts w:ascii="Times New Roman" w:hAnsi="Times New Roman" w:cs="Times New Roman"/>
          <w:sz w:val="24"/>
          <w:szCs w:val="24"/>
        </w:rPr>
        <w:t xml:space="preserve"> Қағидалардың 23 және 30-тармақтарына сәйкес Ұлттық парк учаскесін ұзақ мерзімді пайдалануға неғұрлым тиімді шарттар ұсынған қалған тендер қатысушыларының арасынан жеңімпазды айқындайды және (немесе) аталған лот осы Қағидаларда белгіленген тәртіппен келесі тендерге шығарылады.</w:t>
      </w:r>
    </w:p>
    <w:p w:rsidR="00F30AAF" w:rsidRPr="00AF3D44"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bookmarkStart w:id="1" w:name="z264"/>
      <w:bookmarkEnd w:id="0"/>
      <w:r w:rsidRPr="00AF3D44">
        <w:rPr>
          <w:rFonts w:ascii="Times New Roman" w:hAnsi="Times New Roman" w:cs="Times New Roman"/>
          <w:sz w:val="24"/>
          <w:szCs w:val="24"/>
        </w:rPr>
        <w:t xml:space="preserve">Тендер нәтижелері және тендер қорытындыларының хаттамасы тендер өткізу </w:t>
      </w:r>
      <w:r w:rsidR="00DB660A">
        <w:rPr>
          <w:rFonts w:ascii="Times New Roman" w:hAnsi="Times New Roman" w:cs="Times New Roman"/>
          <w:sz w:val="24"/>
          <w:szCs w:val="24"/>
        </w:rPr>
        <w:t xml:space="preserve">          </w:t>
      </w:r>
      <w:r w:rsidRPr="00AF3D44">
        <w:rPr>
          <w:rFonts w:ascii="Times New Roman" w:hAnsi="Times New Roman" w:cs="Times New Roman"/>
          <w:sz w:val="24"/>
          <w:szCs w:val="24"/>
        </w:rPr>
        <w:t>туралы хабарландыру жарияланған бұқ</w:t>
      </w:r>
      <w:proofErr w:type="gramStart"/>
      <w:r w:rsidRPr="00AF3D44">
        <w:rPr>
          <w:rFonts w:ascii="Times New Roman" w:hAnsi="Times New Roman" w:cs="Times New Roman"/>
          <w:sz w:val="24"/>
          <w:szCs w:val="24"/>
        </w:rPr>
        <w:t>аралы</w:t>
      </w:r>
      <w:proofErr w:type="gramEnd"/>
      <w:r w:rsidRPr="00AF3D44">
        <w:rPr>
          <w:rFonts w:ascii="Times New Roman" w:hAnsi="Times New Roman" w:cs="Times New Roman"/>
          <w:sz w:val="24"/>
          <w:szCs w:val="24"/>
        </w:rPr>
        <w:t>қ ақпарат құралдарында, сондай-ақ Ұлттық парктің ресми интернет-ресурсында Ұлттық парк тарапынан жарияланады.</w:t>
      </w:r>
    </w:p>
    <w:p w:rsidR="00F30AAF" w:rsidRPr="00AF3D44"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 xml:space="preserve">Тендер қатысушысы Комиссия шешімімен келіспеген жағдайда, Қазақстан Республикасының Әкімшілік </w:t>
      </w:r>
      <w:proofErr w:type="gramStart"/>
      <w:r w:rsidRPr="00AF3D44">
        <w:rPr>
          <w:rFonts w:ascii="Times New Roman" w:hAnsi="Times New Roman" w:cs="Times New Roman"/>
          <w:sz w:val="24"/>
          <w:szCs w:val="24"/>
        </w:rPr>
        <w:t>р</w:t>
      </w:r>
      <w:proofErr w:type="gramEnd"/>
      <w:r w:rsidRPr="00AF3D44">
        <w:rPr>
          <w:rFonts w:ascii="Times New Roman" w:hAnsi="Times New Roman" w:cs="Times New Roman"/>
          <w:sz w:val="24"/>
          <w:szCs w:val="24"/>
        </w:rPr>
        <w:t>әсімдік-процестік кодексі 91-бабында көзделген сотқа дейінгі тәртіппен шағымданғаннан кейін сотқа жүгінуге құқылы.</w:t>
      </w:r>
    </w:p>
    <w:p w:rsidR="00F30AAF" w:rsidRPr="00AF3D44" w:rsidRDefault="00F30AAF" w:rsidP="00275DB7">
      <w:pPr>
        <w:pStyle w:val="a9"/>
        <w:numPr>
          <w:ilvl w:val="0"/>
          <w:numId w:val="4"/>
        </w:numPr>
        <w:tabs>
          <w:tab w:val="clear" w:pos="720"/>
          <w:tab w:val="num" w:pos="0"/>
          <w:tab w:val="left" w:pos="1134"/>
        </w:tabs>
        <w:ind w:left="0" w:firstLine="709"/>
        <w:jc w:val="both"/>
        <w:rPr>
          <w:rFonts w:ascii="Times New Roman" w:hAnsi="Times New Roman" w:cs="Times New Roman"/>
          <w:sz w:val="24"/>
          <w:szCs w:val="24"/>
        </w:rPr>
      </w:pPr>
      <w:r w:rsidRPr="00AF3D44">
        <w:rPr>
          <w:rFonts w:ascii="Times New Roman" w:hAnsi="Times New Roman" w:cs="Times New Roman"/>
          <w:sz w:val="24"/>
          <w:szCs w:val="24"/>
        </w:rPr>
        <w:t>Шарт жасалған күннен бастап Пайдаланушы бі</w:t>
      </w:r>
      <w:proofErr w:type="gramStart"/>
      <w:r w:rsidRPr="00AF3D44">
        <w:rPr>
          <w:rFonts w:ascii="Times New Roman" w:hAnsi="Times New Roman" w:cs="Times New Roman"/>
          <w:sz w:val="24"/>
          <w:szCs w:val="24"/>
        </w:rPr>
        <w:t>р</w:t>
      </w:r>
      <w:proofErr w:type="gramEnd"/>
      <w:r w:rsidRPr="00AF3D44">
        <w:rPr>
          <w:rFonts w:ascii="Times New Roman" w:hAnsi="Times New Roman" w:cs="Times New Roman"/>
          <w:sz w:val="24"/>
          <w:szCs w:val="24"/>
        </w:rPr>
        <w:t xml:space="preserve"> күнтізбелік жыл ішінде (егер </w:t>
      </w:r>
      <w:r w:rsidR="00DB660A">
        <w:rPr>
          <w:rFonts w:ascii="Times New Roman" w:hAnsi="Times New Roman" w:cs="Times New Roman"/>
          <w:sz w:val="24"/>
          <w:szCs w:val="24"/>
        </w:rPr>
        <w:t xml:space="preserve"> </w:t>
      </w:r>
      <w:r w:rsidRPr="00AF3D44">
        <w:rPr>
          <w:rFonts w:ascii="Times New Roman" w:hAnsi="Times New Roman" w:cs="Times New Roman"/>
          <w:sz w:val="24"/>
          <w:szCs w:val="24"/>
        </w:rPr>
        <w:t xml:space="preserve">жобалау-сметалық құжаттаманы әзірлеу қажеттілігі шартта көрсетілсе) эскизге (эскиздік </w:t>
      </w:r>
      <w:r w:rsidRPr="00AF3D44">
        <w:rPr>
          <w:rFonts w:ascii="Times New Roman" w:hAnsi="Times New Roman" w:cs="Times New Roman"/>
          <w:sz w:val="24"/>
          <w:szCs w:val="24"/>
        </w:rPr>
        <w:lastRenderedPageBreak/>
        <w:t>жобаға) сәйкес әзірленген жобалау-сметалық құжаттаманы (ЖСҚ) дайындап, оны құрылыс жүргізудің күнтізбелік жоспарымен бірге Ұлттық паркке ұсынады.</w:t>
      </w:r>
    </w:p>
    <w:p w:rsidR="00F30AAF" w:rsidRPr="00AF3D44" w:rsidRDefault="00F30AAF" w:rsidP="00DB660A">
      <w:pPr>
        <w:pStyle w:val="a9"/>
        <w:tabs>
          <w:tab w:val="num" w:pos="0"/>
          <w:tab w:val="left" w:pos="1134"/>
        </w:tabs>
        <w:ind w:firstLine="709"/>
        <w:jc w:val="both"/>
        <w:rPr>
          <w:rFonts w:ascii="Times New Roman" w:hAnsi="Times New Roman" w:cs="Times New Roman"/>
          <w:sz w:val="24"/>
          <w:szCs w:val="24"/>
        </w:rPr>
      </w:pPr>
      <w:r w:rsidRPr="00AF3D44">
        <w:rPr>
          <w:rFonts w:ascii="Times New Roman" w:hAnsi="Times New Roman" w:cs="Times New Roman"/>
          <w:sz w:val="24"/>
          <w:szCs w:val="24"/>
        </w:rPr>
        <w:t>Ұлттық парк ЖСҚ мен құрылыс жүргізудің күнтізбелік жоспары ұсынылған күннен бастап үш жұмыс күні ішінде ЖС</w:t>
      </w:r>
      <w:proofErr w:type="gramStart"/>
      <w:r w:rsidRPr="00AF3D44">
        <w:rPr>
          <w:rFonts w:ascii="Times New Roman" w:hAnsi="Times New Roman" w:cs="Times New Roman"/>
          <w:sz w:val="24"/>
          <w:szCs w:val="24"/>
        </w:rPr>
        <w:t>Қ-</w:t>
      </w:r>
      <w:proofErr w:type="gramEnd"/>
      <w:r w:rsidRPr="00AF3D44">
        <w:rPr>
          <w:rFonts w:ascii="Times New Roman" w:hAnsi="Times New Roman" w:cs="Times New Roman"/>
          <w:sz w:val="24"/>
          <w:szCs w:val="24"/>
        </w:rPr>
        <w:t>ны келісуді жүзеге асырады.</w:t>
      </w:r>
    </w:p>
    <w:p w:rsidR="00F30AAF" w:rsidRPr="00AF3D44" w:rsidRDefault="00F30AAF" w:rsidP="00DB660A">
      <w:pPr>
        <w:pStyle w:val="a9"/>
        <w:ind w:firstLine="708"/>
        <w:jc w:val="both"/>
        <w:rPr>
          <w:rFonts w:ascii="Times New Roman" w:hAnsi="Times New Roman" w:cs="Times New Roman"/>
          <w:sz w:val="24"/>
          <w:szCs w:val="24"/>
        </w:rPr>
      </w:pPr>
      <w:r w:rsidRPr="00AF3D44">
        <w:rPr>
          <w:rFonts w:ascii="Times New Roman" w:hAnsi="Times New Roman" w:cs="Times New Roman"/>
          <w:sz w:val="24"/>
          <w:szCs w:val="24"/>
        </w:rPr>
        <w:t>33-1. Ерекше қорғалатын табиғи аумақтардың шектеулі шаруашылық қызмет аймағындағы учаскелері туризм объектілеріне инженерлік инфрақұрылымды (жолдар, кө</w:t>
      </w:r>
      <w:proofErr w:type="gramStart"/>
      <w:r w:rsidRPr="00AF3D44">
        <w:rPr>
          <w:rFonts w:ascii="Times New Roman" w:hAnsi="Times New Roman" w:cs="Times New Roman"/>
          <w:sz w:val="24"/>
          <w:szCs w:val="24"/>
        </w:rPr>
        <w:t>п</w:t>
      </w:r>
      <w:proofErr w:type="gramEnd"/>
      <w:r w:rsidRPr="00AF3D44">
        <w:rPr>
          <w:rFonts w:ascii="Times New Roman" w:hAnsi="Times New Roman" w:cs="Times New Roman"/>
          <w:sz w:val="24"/>
          <w:szCs w:val="24"/>
        </w:rPr>
        <w:t xml:space="preserve">ірлер, электр беру желілері және өзге де коммуникациялар) жобалау, салу және қызмет көрсету үшін, жануарлардың көші-қон жолдарын ескере отырып, ерекше қорғалатын табиғи аумақтардың жерлерін босалқы жерлер санатына ауыстырмай, инвестициялық жобалар бойынша табиғат қорғау ұйымымен жасалған ұзақ мерзімді </w:t>
      </w:r>
      <w:proofErr w:type="gramStart"/>
      <w:r w:rsidRPr="00AF3D44">
        <w:rPr>
          <w:rFonts w:ascii="Times New Roman" w:hAnsi="Times New Roman" w:cs="Times New Roman"/>
          <w:sz w:val="24"/>
          <w:szCs w:val="24"/>
        </w:rPr>
        <w:t>пайдалану</w:t>
      </w:r>
      <w:proofErr w:type="gramEnd"/>
      <w:r w:rsidRPr="00AF3D44">
        <w:rPr>
          <w:rFonts w:ascii="Times New Roman" w:hAnsi="Times New Roman" w:cs="Times New Roman"/>
          <w:sz w:val="24"/>
          <w:szCs w:val="24"/>
        </w:rPr>
        <w:t>ға беру туралы шарт негізінде беріледі.</w:t>
      </w:r>
      <w:r w:rsidR="00DB660A">
        <w:rPr>
          <w:rFonts w:ascii="Times New Roman" w:hAnsi="Times New Roman" w:cs="Times New Roman"/>
          <w:sz w:val="24"/>
          <w:szCs w:val="24"/>
        </w:rPr>
        <w:t xml:space="preserve"> </w:t>
      </w:r>
      <w:r w:rsidRPr="00AF3D44">
        <w:rPr>
          <w:rFonts w:ascii="Times New Roman" w:hAnsi="Times New Roman" w:cs="Times New Roman"/>
          <w:sz w:val="24"/>
          <w:szCs w:val="24"/>
        </w:rPr>
        <w:t xml:space="preserve">Мұндай учаскелер Қазақстан Республикасы Президентінің тапсырмасы бойынша және (немесе) Қазақстан Республикасы Үкіметі жанындағы Инвестициялық штаб мақұлдаған, инвестор қаражаты есебінен іске асырылатын жобалар шеңберінде мемлекеттік </w:t>
      </w:r>
      <w:proofErr w:type="gramStart"/>
      <w:r w:rsidRPr="00AF3D44">
        <w:rPr>
          <w:rFonts w:ascii="Times New Roman" w:hAnsi="Times New Roman" w:cs="Times New Roman"/>
          <w:sz w:val="24"/>
          <w:szCs w:val="24"/>
        </w:rPr>
        <w:t>органдар</w:t>
      </w:r>
      <w:proofErr w:type="gramEnd"/>
      <w:r w:rsidRPr="00AF3D44">
        <w:rPr>
          <w:rFonts w:ascii="Times New Roman" w:hAnsi="Times New Roman" w:cs="Times New Roman"/>
          <w:sz w:val="24"/>
          <w:szCs w:val="24"/>
        </w:rPr>
        <w:t>ға және жарғылық капиталында мемлекеттің жүз пайыздық қатысуы бар олардың еншілес және (немесе) аффилиирленген ұйымдарына ұсынылады.</w:t>
      </w:r>
    </w:p>
    <w:p w:rsidR="00F30AAF" w:rsidRPr="00AF3D44" w:rsidRDefault="00F30AAF" w:rsidP="00DB660A">
      <w:pPr>
        <w:pStyle w:val="a9"/>
        <w:ind w:firstLine="708"/>
        <w:jc w:val="both"/>
        <w:rPr>
          <w:rFonts w:ascii="Times New Roman" w:hAnsi="Times New Roman" w:cs="Times New Roman"/>
          <w:sz w:val="24"/>
          <w:szCs w:val="24"/>
        </w:rPr>
      </w:pPr>
      <w:r w:rsidRPr="00AF3D44">
        <w:rPr>
          <w:rFonts w:ascii="Times New Roman" w:hAnsi="Times New Roman" w:cs="Times New Roman"/>
          <w:sz w:val="24"/>
          <w:szCs w:val="24"/>
        </w:rPr>
        <w:t>Ерекше қорғалатын табиғи аумақтардың учаскелерін туризм объектілеріне инженерлік инфрақұрылымды (жолдар, кө</w:t>
      </w:r>
      <w:proofErr w:type="gramStart"/>
      <w:r w:rsidRPr="00AF3D44">
        <w:rPr>
          <w:rFonts w:ascii="Times New Roman" w:hAnsi="Times New Roman" w:cs="Times New Roman"/>
          <w:sz w:val="24"/>
          <w:szCs w:val="24"/>
        </w:rPr>
        <w:t>п</w:t>
      </w:r>
      <w:proofErr w:type="gramEnd"/>
      <w:r w:rsidRPr="00AF3D44">
        <w:rPr>
          <w:rFonts w:ascii="Times New Roman" w:hAnsi="Times New Roman" w:cs="Times New Roman"/>
          <w:sz w:val="24"/>
          <w:szCs w:val="24"/>
        </w:rPr>
        <w:t>ірлер, электр беру желілері және өзге де коммуникациялар) жобалау, салу және қызмет көрсету үшін ұзақ мерзімді пайдалануға беру туралы шарт Қазақстан Республикасы Үкіметі бекітетін үлгілік шарт негізінде жасалады.</w:t>
      </w:r>
    </w:p>
    <w:p w:rsidR="00F30AAF" w:rsidRPr="00AF3D44" w:rsidRDefault="00F30AAF" w:rsidP="00DB660A">
      <w:pPr>
        <w:pStyle w:val="a9"/>
        <w:ind w:firstLine="708"/>
        <w:jc w:val="both"/>
        <w:rPr>
          <w:rFonts w:ascii="Times New Roman" w:hAnsi="Times New Roman" w:cs="Times New Roman"/>
          <w:sz w:val="24"/>
          <w:szCs w:val="24"/>
        </w:rPr>
      </w:pPr>
      <w:r w:rsidRPr="00AF3D44">
        <w:rPr>
          <w:rFonts w:ascii="Times New Roman" w:hAnsi="Times New Roman" w:cs="Times New Roman"/>
          <w:sz w:val="24"/>
          <w:szCs w:val="24"/>
        </w:rPr>
        <w:t>Аталған шартта орындалатын жұмыстардың атауы, оларды орындау мерзімдері мен талаптары, қоршаған ортаны қорғау жөніндегі экологиялық талаптар, бү</w:t>
      </w:r>
      <w:proofErr w:type="gramStart"/>
      <w:r w:rsidRPr="00AF3D44">
        <w:rPr>
          <w:rFonts w:ascii="Times New Roman" w:hAnsi="Times New Roman" w:cs="Times New Roman"/>
          <w:sz w:val="24"/>
          <w:szCs w:val="24"/>
        </w:rPr>
        <w:t>л</w:t>
      </w:r>
      <w:proofErr w:type="gramEnd"/>
      <w:r w:rsidRPr="00AF3D44">
        <w:rPr>
          <w:rFonts w:ascii="Times New Roman" w:hAnsi="Times New Roman" w:cs="Times New Roman"/>
          <w:sz w:val="24"/>
          <w:szCs w:val="24"/>
        </w:rPr>
        <w:t>інген жерлерді рекультивациялау шаралары және оларды орындау мерзімдері көрсетіледі.</w:t>
      </w:r>
    </w:p>
    <w:bookmarkEnd w:id="1"/>
    <w:p w:rsidR="00F30AAF" w:rsidRPr="00AF3D44" w:rsidRDefault="00F30AAF" w:rsidP="00275DB7">
      <w:pPr>
        <w:pStyle w:val="a9"/>
        <w:numPr>
          <w:ilvl w:val="0"/>
          <w:numId w:val="4"/>
        </w:numPr>
        <w:tabs>
          <w:tab w:val="clear" w:pos="720"/>
          <w:tab w:val="num" w:pos="0"/>
          <w:tab w:val="left" w:pos="1134"/>
        </w:tabs>
        <w:ind w:left="142" w:firstLine="567"/>
        <w:jc w:val="both"/>
        <w:rPr>
          <w:rFonts w:ascii="Times New Roman" w:hAnsi="Times New Roman" w:cs="Times New Roman"/>
          <w:sz w:val="24"/>
          <w:szCs w:val="24"/>
        </w:rPr>
      </w:pPr>
      <w:r w:rsidRPr="00AF3D44">
        <w:rPr>
          <w:rFonts w:ascii="Times New Roman" w:hAnsi="Times New Roman" w:cs="Times New Roman"/>
          <w:sz w:val="24"/>
          <w:szCs w:val="24"/>
        </w:rPr>
        <w:t>Ұлттық паркпен келісілген жобалау-сметалық құжаттама (ЖСҚ) Пайдаланушы тарапынан отыз жұмыс күнінен кешікті</w:t>
      </w:r>
      <w:proofErr w:type="gramStart"/>
      <w:r w:rsidRPr="00AF3D44">
        <w:rPr>
          <w:rFonts w:ascii="Times New Roman" w:hAnsi="Times New Roman" w:cs="Times New Roman"/>
          <w:sz w:val="24"/>
          <w:szCs w:val="24"/>
        </w:rPr>
        <w:t>р</w:t>
      </w:r>
      <w:proofErr w:type="gramEnd"/>
      <w:r w:rsidRPr="00AF3D44">
        <w:rPr>
          <w:rFonts w:ascii="Times New Roman" w:hAnsi="Times New Roman" w:cs="Times New Roman"/>
          <w:sz w:val="24"/>
          <w:szCs w:val="24"/>
        </w:rPr>
        <w:t xml:space="preserve">ілмей Қазақстан Республикасының Қазақстан Республикасындағы сәулет, қала құрылысы және құрылыс қызметі туралы заңы </w:t>
      </w:r>
      <w:r w:rsidR="003756AA">
        <w:rPr>
          <w:rFonts w:ascii="Times New Roman" w:hAnsi="Times New Roman" w:cs="Times New Roman"/>
          <w:sz w:val="24"/>
          <w:szCs w:val="24"/>
          <w:lang w:val="kk-KZ"/>
        </w:rPr>
        <w:t xml:space="preserve">                         </w:t>
      </w:r>
      <w:r w:rsidRPr="00AF3D44">
        <w:rPr>
          <w:rFonts w:ascii="Times New Roman" w:hAnsi="Times New Roman" w:cs="Times New Roman"/>
          <w:sz w:val="24"/>
          <w:szCs w:val="24"/>
        </w:rPr>
        <w:t>64-1-бабына сәйкес кешенді ведомстводан тыс сараптамаға жіберіледі.</w:t>
      </w:r>
    </w:p>
    <w:p w:rsidR="00F30AAF" w:rsidRPr="00AF3D44" w:rsidRDefault="00F30AAF" w:rsidP="00275DB7">
      <w:pPr>
        <w:pStyle w:val="a9"/>
        <w:numPr>
          <w:ilvl w:val="0"/>
          <w:numId w:val="4"/>
        </w:numPr>
        <w:tabs>
          <w:tab w:val="clear" w:pos="720"/>
          <w:tab w:val="num" w:pos="0"/>
          <w:tab w:val="left" w:pos="1134"/>
        </w:tabs>
        <w:ind w:left="142" w:firstLine="567"/>
        <w:jc w:val="both"/>
        <w:rPr>
          <w:rFonts w:ascii="Times New Roman" w:hAnsi="Times New Roman" w:cs="Times New Roman"/>
          <w:sz w:val="24"/>
          <w:szCs w:val="24"/>
        </w:rPr>
      </w:pPr>
      <w:r w:rsidRPr="00AF3D44">
        <w:rPr>
          <w:rFonts w:ascii="Times New Roman" w:hAnsi="Times New Roman" w:cs="Times New Roman"/>
          <w:sz w:val="24"/>
          <w:szCs w:val="24"/>
        </w:rPr>
        <w:t xml:space="preserve">Пайдаланушы ЖСҚ бойынша кешенді ведомстводан </w:t>
      </w:r>
      <w:proofErr w:type="gramStart"/>
      <w:r w:rsidRPr="00AF3D44">
        <w:rPr>
          <w:rFonts w:ascii="Times New Roman" w:hAnsi="Times New Roman" w:cs="Times New Roman"/>
          <w:sz w:val="24"/>
          <w:szCs w:val="24"/>
        </w:rPr>
        <w:t>тыс</w:t>
      </w:r>
      <w:proofErr w:type="gramEnd"/>
      <w:r w:rsidRPr="00AF3D44">
        <w:rPr>
          <w:rFonts w:ascii="Times New Roman" w:hAnsi="Times New Roman" w:cs="Times New Roman"/>
          <w:sz w:val="24"/>
          <w:szCs w:val="24"/>
        </w:rPr>
        <w:t xml:space="preserve"> сараптаманың оң қорытындысын алғаннан кейін, бұл туралы Ұлттық паркті жазбаша түрде алдын ала хабардар ете отырып, объектілердің құрылысын бастайды.</w:t>
      </w:r>
    </w:p>
    <w:p w:rsidR="00C559DB" w:rsidRPr="00F30AAF" w:rsidRDefault="00C559DB" w:rsidP="00A41194">
      <w:pPr>
        <w:spacing w:after="0" w:line="276" w:lineRule="auto"/>
        <w:ind w:firstLine="708"/>
        <w:jc w:val="both"/>
        <w:rPr>
          <w:rFonts w:ascii="Times New Roman" w:eastAsia="Times New Roman" w:hAnsi="Times New Roman" w:cs="Times New Roman"/>
          <w:sz w:val="24"/>
          <w:szCs w:val="24"/>
          <w:lang w:eastAsia="ru-RU"/>
        </w:rPr>
      </w:pPr>
    </w:p>
    <w:p w:rsidR="000350CA" w:rsidRPr="00F30AAF" w:rsidRDefault="000350CA" w:rsidP="000350CA">
      <w:pPr>
        <w:shd w:val="clear" w:color="auto" w:fill="FFFFFF"/>
        <w:ind w:right="260"/>
        <w:rPr>
          <w:rFonts w:ascii="Times New Roman" w:hAnsi="Times New Roman" w:cs="Times New Roman"/>
          <w:bCs/>
          <w:i/>
          <w:spacing w:val="2"/>
          <w:sz w:val="24"/>
          <w:szCs w:val="24"/>
        </w:rPr>
      </w:pPr>
    </w:p>
    <w:p w:rsidR="00BE3E4B" w:rsidRPr="00F30AAF" w:rsidRDefault="00BE3E4B" w:rsidP="000350CA">
      <w:pPr>
        <w:shd w:val="clear" w:color="auto" w:fill="FFFFFF"/>
        <w:ind w:right="260"/>
        <w:rPr>
          <w:rFonts w:ascii="Times New Roman" w:hAnsi="Times New Roman" w:cs="Times New Roman"/>
          <w:bCs/>
          <w:i/>
          <w:spacing w:val="2"/>
          <w:sz w:val="24"/>
          <w:szCs w:val="24"/>
        </w:rPr>
      </w:pPr>
    </w:p>
    <w:p w:rsidR="00BE3E4B" w:rsidRPr="00F30AAF" w:rsidRDefault="00BE3E4B" w:rsidP="000350CA">
      <w:pPr>
        <w:shd w:val="clear" w:color="auto" w:fill="FFFFFF"/>
        <w:ind w:right="260"/>
        <w:rPr>
          <w:rFonts w:ascii="Times New Roman" w:hAnsi="Times New Roman" w:cs="Times New Roman"/>
          <w:bCs/>
          <w:i/>
          <w:spacing w:val="2"/>
          <w:sz w:val="24"/>
          <w:szCs w:val="24"/>
        </w:rPr>
      </w:pPr>
    </w:p>
    <w:p w:rsidR="00A41194" w:rsidRPr="00F30AAF" w:rsidRDefault="00A41194" w:rsidP="000350CA">
      <w:pPr>
        <w:shd w:val="clear" w:color="auto" w:fill="FFFFFF"/>
        <w:ind w:right="260"/>
        <w:rPr>
          <w:rFonts w:ascii="Times New Roman" w:hAnsi="Times New Roman" w:cs="Times New Roman"/>
          <w:bCs/>
          <w:i/>
          <w:spacing w:val="2"/>
          <w:sz w:val="24"/>
          <w:szCs w:val="24"/>
        </w:rPr>
      </w:pPr>
    </w:p>
    <w:p w:rsidR="00A41194" w:rsidRPr="00F30AAF" w:rsidRDefault="00A41194" w:rsidP="000350CA">
      <w:pPr>
        <w:shd w:val="clear" w:color="auto" w:fill="FFFFFF"/>
        <w:ind w:right="260"/>
        <w:rPr>
          <w:rFonts w:ascii="Times New Roman" w:hAnsi="Times New Roman" w:cs="Times New Roman"/>
          <w:bCs/>
          <w:i/>
          <w:spacing w:val="2"/>
          <w:sz w:val="24"/>
          <w:szCs w:val="24"/>
        </w:rPr>
      </w:pPr>
    </w:p>
    <w:p w:rsidR="00A41194" w:rsidRDefault="00A41194" w:rsidP="000350CA">
      <w:pPr>
        <w:shd w:val="clear" w:color="auto" w:fill="FFFFFF"/>
        <w:ind w:right="260"/>
        <w:rPr>
          <w:rFonts w:ascii="Times New Roman" w:hAnsi="Times New Roman" w:cs="Times New Roman"/>
          <w:bCs/>
          <w:i/>
          <w:spacing w:val="2"/>
          <w:sz w:val="24"/>
          <w:szCs w:val="24"/>
          <w:lang w:val="kk-KZ"/>
        </w:rPr>
      </w:pPr>
    </w:p>
    <w:p w:rsidR="00302F2F" w:rsidRDefault="00302F2F" w:rsidP="000350CA">
      <w:pPr>
        <w:shd w:val="clear" w:color="auto" w:fill="FFFFFF"/>
        <w:ind w:right="260"/>
        <w:rPr>
          <w:rFonts w:ascii="Times New Roman" w:hAnsi="Times New Roman" w:cs="Times New Roman"/>
          <w:bCs/>
          <w:i/>
          <w:spacing w:val="2"/>
          <w:sz w:val="24"/>
          <w:szCs w:val="24"/>
          <w:lang w:val="kk-KZ"/>
        </w:rPr>
      </w:pPr>
    </w:p>
    <w:p w:rsidR="00302F2F" w:rsidRDefault="00302F2F" w:rsidP="000350CA">
      <w:pPr>
        <w:shd w:val="clear" w:color="auto" w:fill="FFFFFF"/>
        <w:ind w:right="260"/>
        <w:rPr>
          <w:rFonts w:ascii="Times New Roman" w:hAnsi="Times New Roman" w:cs="Times New Roman"/>
          <w:bCs/>
          <w:i/>
          <w:spacing w:val="2"/>
          <w:sz w:val="24"/>
          <w:szCs w:val="24"/>
          <w:lang w:val="kk-KZ"/>
        </w:rPr>
      </w:pPr>
    </w:p>
    <w:p w:rsidR="00302F2F" w:rsidRDefault="00302F2F" w:rsidP="000350CA">
      <w:pPr>
        <w:shd w:val="clear" w:color="auto" w:fill="FFFFFF"/>
        <w:ind w:right="260"/>
        <w:rPr>
          <w:rFonts w:ascii="Times New Roman" w:hAnsi="Times New Roman" w:cs="Times New Roman"/>
          <w:bCs/>
          <w:i/>
          <w:spacing w:val="2"/>
          <w:sz w:val="24"/>
          <w:szCs w:val="24"/>
          <w:lang w:val="kk-KZ"/>
        </w:rPr>
      </w:pPr>
    </w:p>
    <w:p w:rsidR="00302F2F" w:rsidRDefault="00302F2F" w:rsidP="000350CA">
      <w:pPr>
        <w:shd w:val="clear" w:color="auto" w:fill="FFFFFF"/>
        <w:ind w:right="260"/>
        <w:rPr>
          <w:rFonts w:ascii="Times New Roman" w:hAnsi="Times New Roman" w:cs="Times New Roman"/>
          <w:bCs/>
          <w:i/>
          <w:spacing w:val="2"/>
          <w:sz w:val="24"/>
          <w:szCs w:val="24"/>
          <w:lang w:val="kk-KZ"/>
        </w:rPr>
      </w:pPr>
    </w:p>
    <w:p w:rsidR="00302F2F" w:rsidRPr="00302F2F" w:rsidRDefault="00302F2F" w:rsidP="000350CA">
      <w:pPr>
        <w:shd w:val="clear" w:color="auto" w:fill="FFFFFF"/>
        <w:ind w:right="260"/>
        <w:rPr>
          <w:rFonts w:ascii="Times New Roman" w:hAnsi="Times New Roman" w:cs="Times New Roman"/>
          <w:bCs/>
          <w:i/>
          <w:spacing w:val="2"/>
          <w:sz w:val="24"/>
          <w:szCs w:val="24"/>
          <w:lang w:val="kk-KZ"/>
        </w:rPr>
      </w:pPr>
    </w:p>
    <w:p w:rsidR="00A41194" w:rsidRPr="00F30AAF" w:rsidRDefault="00A41194" w:rsidP="000350CA">
      <w:pPr>
        <w:shd w:val="clear" w:color="auto" w:fill="FFFFFF"/>
        <w:ind w:right="260"/>
        <w:rPr>
          <w:rFonts w:ascii="Times New Roman" w:hAnsi="Times New Roman" w:cs="Times New Roman"/>
          <w:bCs/>
          <w:i/>
          <w:spacing w:val="2"/>
          <w:sz w:val="24"/>
          <w:szCs w:val="24"/>
        </w:rPr>
      </w:pPr>
    </w:p>
    <w:p w:rsidR="00080330" w:rsidRPr="001D7644" w:rsidRDefault="00080330" w:rsidP="00080330">
      <w:pPr>
        <w:shd w:val="clear" w:color="auto" w:fill="FFFFFF"/>
        <w:tabs>
          <w:tab w:val="left" w:pos="9637"/>
        </w:tabs>
        <w:spacing w:after="0"/>
        <w:ind w:left="567" w:right="-2"/>
        <w:jc w:val="right"/>
        <w:rPr>
          <w:rFonts w:ascii="Times New Roman" w:hAnsi="Times New Roman" w:cs="Times New Roman"/>
          <w:bCs/>
          <w:spacing w:val="2"/>
          <w:sz w:val="24"/>
          <w:szCs w:val="24"/>
          <w:lang w:val="kk-KZ"/>
        </w:rPr>
      </w:pPr>
      <w:r>
        <w:rPr>
          <w:rFonts w:ascii="Times New Roman" w:hAnsi="Times New Roman" w:cs="Times New Roman"/>
          <w:bCs/>
          <w:spacing w:val="2"/>
          <w:sz w:val="24"/>
          <w:szCs w:val="24"/>
        </w:rPr>
        <w:lastRenderedPageBreak/>
        <w:t xml:space="preserve">      </w:t>
      </w:r>
      <w:r w:rsidRPr="00961B31">
        <w:rPr>
          <w:rFonts w:ascii="Times New Roman" w:hAnsi="Times New Roman" w:cs="Times New Roman"/>
          <w:bCs/>
          <w:spacing w:val="2"/>
          <w:sz w:val="24"/>
          <w:szCs w:val="24"/>
        </w:rPr>
        <w:t>1</w:t>
      </w:r>
      <w:r>
        <w:rPr>
          <w:rFonts w:ascii="Times New Roman" w:hAnsi="Times New Roman" w:cs="Times New Roman"/>
          <w:bCs/>
          <w:spacing w:val="2"/>
          <w:sz w:val="24"/>
          <w:szCs w:val="24"/>
        </w:rPr>
        <w:t xml:space="preserve"> </w:t>
      </w:r>
      <w:r>
        <w:rPr>
          <w:rFonts w:ascii="Times New Roman" w:hAnsi="Times New Roman" w:cs="Times New Roman"/>
          <w:bCs/>
          <w:spacing w:val="2"/>
          <w:sz w:val="24"/>
          <w:szCs w:val="24"/>
          <w:lang w:val="kk-KZ"/>
        </w:rPr>
        <w:t>ҚОСЫМША</w:t>
      </w:r>
    </w:p>
    <w:p w:rsidR="00D12A7A" w:rsidRDefault="00D12A7A" w:rsidP="00D12A7A">
      <w:pPr>
        <w:pStyle w:val="a9"/>
        <w:jc w:val="center"/>
        <w:rPr>
          <w:rStyle w:val="af6"/>
          <w:rFonts w:ascii="Times New Roman" w:hAnsi="Times New Roman" w:cs="Times New Roman"/>
          <w:sz w:val="24"/>
          <w:szCs w:val="24"/>
          <w:lang w:val="kk-KZ"/>
        </w:rPr>
      </w:pPr>
    </w:p>
    <w:p w:rsidR="00D12A7A" w:rsidRDefault="00D12A7A" w:rsidP="00D12A7A">
      <w:pPr>
        <w:pStyle w:val="a9"/>
        <w:jc w:val="center"/>
        <w:rPr>
          <w:rStyle w:val="af6"/>
          <w:rFonts w:ascii="Times New Roman" w:hAnsi="Times New Roman" w:cs="Times New Roman"/>
          <w:sz w:val="24"/>
          <w:szCs w:val="24"/>
          <w:lang w:val="kk-KZ"/>
        </w:rPr>
      </w:pPr>
    </w:p>
    <w:p w:rsidR="00D12A7A" w:rsidRDefault="00D12A7A" w:rsidP="00D12A7A">
      <w:pPr>
        <w:pStyle w:val="a9"/>
        <w:jc w:val="center"/>
        <w:rPr>
          <w:rStyle w:val="af6"/>
          <w:rFonts w:ascii="Times New Roman" w:hAnsi="Times New Roman" w:cs="Times New Roman"/>
          <w:sz w:val="24"/>
          <w:szCs w:val="24"/>
          <w:lang w:val="kk-KZ"/>
        </w:rPr>
      </w:pPr>
      <w:r w:rsidRPr="00D12A7A">
        <w:rPr>
          <w:rStyle w:val="af6"/>
          <w:rFonts w:ascii="Times New Roman" w:hAnsi="Times New Roman" w:cs="Times New Roman"/>
          <w:sz w:val="24"/>
          <w:szCs w:val="24"/>
          <w:lang w:val="kk-KZ"/>
        </w:rPr>
        <w:t xml:space="preserve">Жер учаскелерін пайдалануға беру және олардың нысаналы </w:t>
      </w:r>
    </w:p>
    <w:p w:rsidR="00D12A7A" w:rsidRPr="00D12A7A" w:rsidRDefault="00D12A7A" w:rsidP="00D12A7A">
      <w:pPr>
        <w:pStyle w:val="a9"/>
        <w:jc w:val="center"/>
        <w:rPr>
          <w:rStyle w:val="af6"/>
          <w:b w:val="0"/>
          <w:bCs w:val="0"/>
          <w:lang w:val="kk-KZ"/>
        </w:rPr>
      </w:pPr>
      <w:r w:rsidRPr="00D12A7A">
        <w:rPr>
          <w:rStyle w:val="af6"/>
          <w:rFonts w:ascii="Times New Roman" w:hAnsi="Times New Roman" w:cs="Times New Roman"/>
          <w:sz w:val="24"/>
          <w:szCs w:val="24"/>
          <w:lang w:val="kk-KZ"/>
        </w:rPr>
        <w:t xml:space="preserve">мақсаты бойынша </w:t>
      </w:r>
      <w:r>
        <w:rPr>
          <w:rStyle w:val="af6"/>
          <w:rFonts w:ascii="Times New Roman" w:hAnsi="Times New Roman" w:cs="Times New Roman"/>
          <w:sz w:val="24"/>
          <w:szCs w:val="24"/>
          <w:lang w:val="kk-KZ"/>
        </w:rPr>
        <w:t>техникалық</w:t>
      </w:r>
      <w:r w:rsidRPr="00D12A7A">
        <w:rPr>
          <w:rStyle w:val="af6"/>
          <w:rFonts w:ascii="Times New Roman" w:hAnsi="Times New Roman" w:cs="Times New Roman"/>
          <w:sz w:val="24"/>
          <w:szCs w:val="24"/>
          <w:lang w:val="kk-KZ"/>
        </w:rPr>
        <w:t xml:space="preserve"> </w:t>
      </w:r>
      <w:r>
        <w:rPr>
          <w:rStyle w:val="af6"/>
          <w:rFonts w:ascii="Times New Roman" w:hAnsi="Times New Roman" w:cs="Times New Roman"/>
          <w:sz w:val="24"/>
          <w:szCs w:val="24"/>
          <w:lang w:val="kk-KZ"/>
        </w:rPr>
        <w:t xml:space="preserve">негіздеме </w:t>
      </w:r>
    </w:p>
    <w:p w:rsidR="00080330" w:rsidRDefault="00080330" w:rsidP="00080330">
      <w:pPr>
        <w:spacing w:after="0" w:line="240" w:lineRule="auto"/>
        <w:ind w:left="567" w:right="2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080330" w:rsidRPr="00F95795" w:rsidRDefault="00080330" w:rsidP="00D12A7A">
      <w:pPr>
        <w:ind w:firstLine="709"/>
        <w:jc w:val="both"/>
        <w:rPr>
          <w:rFonts w:ascii="Times New Roman" w:hAnsi="Times New Roman" w:cs="Times New Roman"/>
          <w:bCs/>
          <w:sz w:val="24"/>
          <w:szCs w:val="24"/>
          <w:lang w:val="kk-KZ"/>
        </w:rPr>
      </w:pPr>
      <w:r w:rsidRPr="00F95795">
        <w:rPr>
          <w:rStyle w:val="af6"/>
          <w:rFonts w:ascii="Times New Roman" w:hAnsi="Times New Roman" w:cs="Times New Roman"/>
          <w:sz w:val="24"/>
          <w:szCs w:val="24"/>
          <w:lang w:val="kk-KZ"/>
        </w:rPr>
        <w:t>Учаскенің орналасқан жері:</w:t>
      </w:r>
      <w:r w:rsidRPr="00F95795">
        <w:rPr>
          <w:rStyle w:val="af6"/>
          <w:rFonts w:ascii="Times New Roman" w:hAnsi="Times New Roman" w:cs="Times New Roman"/>
          <w:b w:val="0"/>
          <w:sz w:val="24"/>
          <w:szCs w:val="24"/>
          <w:lang w:val="kk-KZ"/>
        </w:rPr>
        <w:t xml:space="preserve"> Көлсай орманшылығы, 9 кварталдың 19,20,21,22 телімдері, 14 кварталдың 26,28,29,30,31,32,33 телімдері,</w:t>
      </w:r>
      <w:r w:rsidR="00F95795">
        <w:rPr>
          <w:rStyle w:val="af6"/>
          <w:rFonts w:ascii="Times New Roman" w:hAnsi="Times New Roman" w:cs="Times New Roman"/>
          <w:b w:val="0"/>
          <w:sz w:val="24"/>
          <w:szCs w:val="24"/>
          <w:lang w:val="kk-KZ"/>
        </w:rPr>
        <w:t xml:space="preserve"> 15 квартал 16 телім, </w:t>
      </w:r>
      <w:r w:rsidRPr="00F95795">
        <w:rPr>
          <w:rStyle w:val="af6"/>
          <w:rFonts w:ascii="Times New Roman" w:hAnsi="Times New Roman" w:cs="Times New Roman"/>
          <w:b w:val="0"/>
          <w:sz w:val="24"/>
          <w:szCs w:val="24"/>
          <w:lang w:val="kk-KZ"/>
        </w:rPr>
        <w:t xml:space="preserve">22 кварталдың 34,35,38,40,41,42,45,46,48,50 телімдері, 23 кварталдың 6,9,10,11,12,13,14,18,19 телімдері, 28 квартал 17 телім, 32 кварталдың 6,7,8,9,10,24 телімдері, 33 кварталдың 12,13,19 телімдері, 35 кварталдың 3,4,6,8,9,10 телімдері. </w:t>
      </w:r>
      <w:r>
        <w:rPr>
          <w:rFonts w:ascii="Times New Roman" w:hAnsi="Times New Roman" w:cs="Times New Roman"/>
          <w:sz w:val="24"/>
          <w:szCs w:val="24"/>
          <w:lang w:val="kk-KZ"/>
        </w:rPr>
        <w:t xml:space="preserve">                                                                                             </w:t>
      </w:r>
    </w:p>
    <w:p w:rsidR="00D12A7A" w:rsidRPr="00B76F72" w:rsidRDefault="00D12A7A" w:rsidP="00D12A7A">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b/>
          <w:sz w:val="24"/>
          <w:szCs w:val="24"/>
          <w:lang w:val="kk-KZ"/>
        </w:rPr>
        <w:t>Объектінің атауы</w:t>
      </w:r>
      <w:r w:rsidRPr="00B76F72">
        <w:rPr>
          <w:rFonts w:ascii="Times New Roman" w:hAnsi="Times New Roman" w:cs="Times New Roman"/>
          <w:sz w:val="24"/>
          <w:szCs w:val="24"/>
          <w:lang w:val="kk-KZ"/>
        </w:rPr>
        <w:t>: Туристерге қызмет көрсетуге арналған объект.</w:t>
      </w:r>
    </w:p>
    <w:p w:rsidR="00D12A7A" w:rsidRDefault="00D12A7A" w:rsidP="00D12A7A">
      <w:pPr>
        <w:spacing w:after="0" w:line="240" w:lineRule="auto"/>
        <w:jc w:val="both"/>
        <w:rPr>
          <w:rFonts w:ascii="Times New Roman" w:hAnsi="Times New Roman" w:cs="Times New Roman"/>
          <w:b/>
          <w:sz w:val="24"/>
          <w:szCs w:val="24"/>
          <w:lang w:val="kk-KZ"/>
        </w:rPr>
      </w:pPr>
    </w:p>
    <w:p w:rsidR="00D12A7A" w:rsidRPr="00B76F72" w:rsidRDefault="00D12A7A" w:rsidP="00D12A7A">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b/>
          <w:sz w:val="24"/>
          <w:szCs w:val="24"/>
          <w:lang w:val="kk-KZ"/>
        </w:rPr>
        <w:t>Ауданы</w:t>
      </w:r>
      <w:r w:rsidRPr="00B76F72">
        <w:rPr>
          <w:rFonts w:ascii="Times New Roman" w:hAnsi="Times New Roman" w:cs="Times New Roman"/>
          <w:sz w:val="24"/>
          <w:szCs w:val="24"/>
          <w:lang w:val="kk-KZ"/>
        </w:rPr>
        <w:t>: 24 га.</w:t>
      </w:r>
    </w:p>
    <w:p w:rsidR="00D12A7A" w:rsidRDefault="00D12A7A" w:rsidP="00D12A7A">
      <w:pPr>
        <w:spacing w:after="0" w:line="240" w:lineRule="auto"/>
        <w:jc w:val="both"/>
        <w:rPr>
          <w:rFonts w:ascii="Times New Roman" w:hAnsi="Times New Roman" w:cs="Times New Roman"/>
          <w:b/>
          <w:sz w:val="24"/>
          <w:szCs w:val="24"/>
          <w:lang w:val="kk-KZ"/>
        </w:rPr>
      </w:pPr>
    </w:p>
    <w:p w:rsidR="00D12A7A" w:rsidRPr="00B76F72" w:rsidRDefault="00D12A7A" w:rsidP="00D12A7A">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b/>
          <w:sz w:val="24"/>
          <w:szCs w:val="24"/>
          <w:lang w:val="kk-KZ"/>
        </w:rPr>
        <w:t>Жоспарланған іс-шаралар</w:t>
      </w:r>
      <w:r w:rsidRPr="00B76F72">
        <w:rPr>
          <w:rFonts w:ascii="Times New Roman" w:hAnsi="Times New Roman" w:cs="Times New Roman"/>
          <w:sz w:val="24"/>
          <w:szCs w:val="24"/>
          <w:lang w:val="kk-KZ"/>
        </w:rPr>
        <w:t>: Төменгі Көлсай көлінен Ортаңғы көлге дейін арқан жолын салу.</w:t>
      </w:r>
    </w:p>
    <w:p w:rsidR="00D12A7A" w:rsidRPr="00B76F72" w:rsidRDefault="00D12A7A" w:rsidP="00D12A7A">
      <w:pPr>
        <w:spacing w:after="0" w:line="240" w:lineRule="auto"/>
        <w:jc w:val="both"/>
        <w:rPr>
          <w:rFonts w:ascii="Times New Roman" w:hAnsi="Times New Roman" w:cs="Times New Roman"/>
          <w:sz w:val="24"/>
          <w:szCs w:val="24"/>
          <w:lang w:val="kk-KZ"/>
        </w:rPr>
      </w:pPr>
    </w:p>
    <w:p w:rsidR="00D12A7A" w:rsidRPr="00B76F72" w:rsidRDefault="00D12A7A" w:rsidP="00D12A7A">
      <w:pPr>
        <w:spacing w:after="0" w:line="240" w:lineRule="auto"/>
        <w:ind w:firstLine="708"/>
        <w:jc w:val="both"/>
        <w:rPr>
          <w:rFonts w:ascii="Times New Roman" w:hAnsi="Times New Roman" w:cs="Times New Roman"/>
          <w:b/>
          <w:sz w:val="24"/>
          <w:szCs w:val="24"/>
          <w:lang w:val="kk-KZ"/>
        </w:rPr>
      </w:pPr>
      <w:r w:rsidRPr="00B76F72">
        <w:rPr>
          <w:rFonts w:ascii="Times New Roman" w:hAnsi="Times New Roman" w:cs="Times New Roman"/>
          <w:b/>
          <w:sz w:val="24"/>
          <w:szCs w:val="24"/>
          <w:lang w:val="kk-KZ"/>
        </w:rPr>
        <w:t>Жалпы сипаттамасы:</w:t>
      </w:r>
    </w:p>
    <w:p w:rsidR="00D12A7A" w:rsidRDefault="00D12A7A" w:rsidP="00D12A7A">
      <w:pPr>
        <w:pStyle w:val="a9"/>
        <w:rPr>
          <w:lang w:val="kk-KZ"/>
        </w:rPr>
      </w:pPr>
    </w:p>
    <w:p w:rsidR="00D12A7A" w:rsidRPr="00B76F72" w:rsidRDefault="00D12A7A" w:rsidP="00D12A7A">
      <w:pPr>
        <w:pStyle w:val="a9"/>
        <w:ind w:firstLine="708"/>
        <w:rPr>
          <w:lang w:val="kk-KZ"/>
        </w:rPr>
      </w:pPr>
      <w:r w:rsidRPr="00D12A7A">
        <w:rPr>
          <w:rFonts w:ascii="Times New Roman" w:hAnsi="Times New Roman" w:cs="Times New Roman"/>
          <w:b/>
          <w:sz w:val="24"/>
          <w:szCs w:val="24"/>
          <w:lang w:val="kk-KZ"/>
        </w:rPr>
        <w:t xml:space="preserve">Аспалы жолдар саны: </w:t>
      </w:r>
      <w:r w:rsidRPr="00D12A7A">
        <w:rPr>
          <w:rFonts w:ascii="Times New Roman" w:hAnsi="Times New Roman" w:cs="Times New Roman"/>
          <w:sz w:val="24"/>
          <w:szCs w:val="24"/>
          <w:lang w:val="kk-KZ"/>
        </w:rPr>
        <w:t>2 жол</w:t>
      </w:r>
      <w:r>
        <w:rPr>
          <w:rFonts w:ascii="Times New Roman" w:hAnsi="Times New Roman" w:cs="Times New Roman"/>
          <w:sz w:val="24"/>
          <w:szCs w:val="24"/>
          <w:lang w:val="kk-KZ"/>
        </w:rPr>
        <w:t>.</w:t>
      </w:r>
    </w:p>
    <w:p w:rsidR="00D12A7A" w:rsidRDefault="00D12A7A" w:rsidP="00D12A7A">
      <w:pPr>
        <w:pStyle w:val="a9"/>
        <w:rPr>
          <w:lang w:val="kk-KZ"/>
        </w:rPr>
      </w:pPr>
    </w:p>
    <w:p w:rsidR="00D12A7A" w:rsidRPr="00B76F72" w:rsidRDefault="00D12A7A" w:rsidP="00D12A7A">
      <w:pPr>
        <w:ind w:firstLine="708"/>
        <w:jc w:val="both"/>
        <w:rPr>
          <w:rFonts w:ascii="Times New Roman" w:hAnsi="Times New Roman" w:cs="Times New Roman"/>
          <w:sz w:val="24"/>
          <w:szCs w:val="24"/>
          <w:lang w:val="kk-KZ"/>
        </w:rPr>
      </w:pPr>
      <w:r w:rsidRPr="00B76F72">
        <w:rPr>
          <w:rFonts w:ascii="Times New Roman" w:hAnsi="Times New Roman" w:cs="Times New Roman"/>
          <w:b/>
          <w:sz w:val="24"/>
          <w:szCs w:val="24"/>
          <w:lang w:val="kk-KZ"/>
        </w:rPr>
        <w:t>Аспалы жол түрі</w:t>
      </w:r>
      <w:r w:rsidRPr="00B76F72">
        <w:rPr>
          <w:rFonts w:ascii="Times New Roman" w:hAnsi="Times New Roman" w:cs="Times New Roman"/>
          <w:sz w:val="24"/>
          <w:szCs w:val="24"/>
          <w:lang w:val="kk-KZ"/>
        </w:rPr>
        <w:t>: ажыратылатын қысқыштары және сегіз орындық кабиналары бар бір арқанды айналма аспалы жол</w:t>
      </w:r>
      <w:r>
        <w:rPr>
          <w:rFonts w:ascii="Times New Roman" w:hAnsi="Times New Roman" w:cs="Times New Roman"/>
          <w:sz w:val="24"/>
          <w:szCs w:val="24"/>
          <w:lang w:val="kk-KZ"/>
        </w:rPr>
        <w:t>.</w:t>
      </w:r>
    </w:p>
    <w:p w:rsidR="00A448FC" w:rsidRDefault="00A448FC" w:rsidP="00D12A7A">
      <w:pPr>
        <w:spacing w:after="0" w:line="240" w:lineRule="auto"/>
        <w:jc w:val="center"/>
        <w:rPr>
          <w:rFonts w:ascii="Times New Roman" w:hAnsi="Times New Roman" w:cs="Times New Roman"/>
          <w:b/>
          <w:sz w:val="24"/>
          <w:szCs w:val="24"/>
          <w:lang w:val="kk-KZ"/>
        </w:rPr>
      </w:pPr>
    </w:p>
    <w:p w:rsidR="00D12A7A" w:rsidRDefault="00D12A7A" w:rsidP="00A448FC">
      <w:pPr>
        <w:spacing w:after="0" w:line="240" w:lineRule="auto"/>
        <w:ind w:firstLine="708"/>
        <w:rPr>
          <w:rFonts w:ascii="Times New Roman" w:hAnsi="Times New Roman" w:cs="Times New Roman"/>
          <w:b/>
          <w:sz w:val="24"/>
          <w:szCs w:val="24"/>
          <w:lang w:val="kk-KZ"/>
        </w:rPr>
      </w:pPr>
      <w:r w:rsidRPr="00B76F72">
        <w:rPr>
          <w:rFonts w:ascii="Times New Roman" w:hAnsi="Times New Roman" w:cs="Times New Roman"/>
          <w:b/>
          <w:sz w:val="24"/>
          <w:szCs w:val="24"/>
          <w:lang w:val="kk-KZ"/>
        </w:rPr>
        <w:t>Ағытылатын арқан жолының сипаттамалары:</w:t>
      </w:r>
    </w:p>
    <w:p w:rsidR="00D12A7A" w:rsidRPr="00B76F72" w:rsidRDefault="00D12A7A" w:rsidP="00D12A7A">
      <w:pPr>
        <w:spacing w:after="0" w:line="240" w:lineRule="auto"/>
        <w:jc w:val="center"/>
        <w:rPr>
          <w:rFonts w:ascii="Times New Roman" w:hAnsi="Times New Roman" w:cs="Times New Roman"/>
          <w:b/>
          <w:sz w:val="24"/>
          <w:szCs w:val="24"/>
          <w:lang w:val="kk-KZ"/>
        </w:rPr>
      </w:pPr>
    </w:p>
    <w:p w:rsidR="00D12A7A" w:rsidRPr="00B76F72" w:rsidRDefault="00D12A7A" w:rsidP="00A448FC">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1) Кабина конструкциясына қойылатын талаптар: қауіпсіздік деңгейі жоғары орындықтары бар алюминий қорытпасынан жасалған сегіз орынды толық жабық.</w:t>
      </w:r>
    </w:p>
    <w:p w:rsidR="00D12A7A" w:rsidRPr="00B76F72" w:rsidRDefault="00D12A7A" w:rsidP="00A448FC">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2) Станцияға кірген кезде кабиналар арқаннан автоматты түрде ағытылуы және жолаушылардың қауіпсіз отырғызылуы мен түсірілуін қамтамасыз етуі тиіс.</w:t>
      </w:r>
    </w:p>
    <w:p w:rsidR="00D12A7A" w:rsidRPr="00B76F72" w:rsidRDefault="00D12A7A" w:rsidP="00A448FC">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3) Арқанды жолдың бұл түрі үлкен аралықтарды және биіктіктің едәуір өзгерістерін еңсеруді қамтамасыз ете отырып, күрделі рельефке бейімделуі тиіс.</w:t>
      </w:r>
    </w:p>
    <w:p w:rsidR="00D12A7A" w:rsidRPr="00B76F72" w:rsidRDefault="00D12A7A" w:rsidP="00D12A7A">
      <w:pPr>
        <w:jc w:val="both"/>
        <w:rPr>
          <w:rFonts w:ascii="Times New Roman" w:hAnsi="Times New Roman" w:cs="Times New Roman"/>
          <w:sz w:val="24"/>
          <w:szCs w:val="24"/>
          <w:lang w:val="kk-KZ"/>
        </w:rPr>
      </w:pPr>
    </w:p>
    <w:p w:rsidR="00D12A7A" w:rsidRPr="00B76F72" w:rsidRDefault="00D12A7A" w:rsidP="00A448FC">
      <w:pPr>
        <w:ind w:firstLine="708"/>
        <w:rPr>
          <w:rFonts w:ascii="Times New Roman" w:hAnsi="Times New Roman" w:cs="Times New Roman"/>
          <w:b/>
          <w:sz w:val="24"/>
          <w:szCs w:val="24"/>
        </w:rPr>
      </w:pPr>
      <w:r w:rsidRPr="00B76F72">
        <w:rPr>
          <w:rFonts w:ascii="Times New Roman" w:hAnsi="Times New Roman" w:cs="Times New Roman"/>
          <w:b/>
          <w:sz w:val="24"/>
          <w:szCs w:val="24"/>
          <w:lang w:val="kk-KZ"/>
        </w:rPr>
        <w:t>Қ</w:t>
      </w:r>
      <w:r w:rsidRPr="00B76F72">
        <w:rPr>
          <w:rFonts w:ascii="Times New Roman" w:hAnsi="Times New Roman" w:cs="Times New Roman"/>
          <w:b/>
          <w:sz w:val="24"/>
          <w:szCs w:val="24"/>
        </w:rPr>
        <w:t>анат жолдарының негізгі параметрлері:</w:t>
      </w:r>
    </w:p>
    <w:tbl>
      <w:tblPr>
        <w:tblW w:w="9351" w:type="dxa"/>
        <w:jc w:val="center"/>
        <w:tblLayout w:type="fixed"/>
        <w:tblLook w:val="04A0"/>
      </w:tblPr>
      <w:tblGrid>
        <w:gridCol w:w="658"/>
        <w:gridCol w:w="2308"/>
        <w:gridCol w:w="2200"/>
        <w:gridCol w:w="2225"/>
        <w:gridCol w:w="1960"/>
      </w:tblGrid>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b/>
                <w:sz w:val="24"/>
                <w:szCs w:val="24"/>
                <w:lang w:val="kk-KZ"/>
              </w:rPr>
            </w:pPr>
            <w:r w:rsidRPr="00B76F72">
              <w:rPr>
                <w:rFonts w:ascii="Times New Roman" w:eastAsia="Times New Roman" w:hAnsi="Times New Roman" w:cs="Times New Roman"/>
                <w:b/>
                <w:sz w:val="24"/>
                <w:szCs w:val="24"/>
                <w:lang w:val="kk-KZ"/>
              </w:rPr>
              <w:t>№</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b/>
                <w:sz w:val="24"/>
                <w:szCs w:val="24"/>
                <w:lang w:val="kk-KZ"/>
              </w:rPr>
            </w:pPr>
            <w:r w:rsidRPr="00B76F72">
              <w:rPr>
                <w:rFonts w:ascii="Times New Roman" w:eastAsia="Times New Roman" w:hAnsi="Times New Roman" w:cs="Times New Roman"/>
                <w:b/>
                <w:sz w:val="24"/>
                <w:szCs w:val="24"/>
                <w:lang w:val="kk-KZ"/>
              </w:rPr>
              <w:t>Атауы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b/>
                <w:sz w:val="24"/>
                <w:szCs w:val="24"/>
                <w:lang w:val="kk-KZ"/>
              </w:rPr>
            </w:pPr>
            <w:r w:rsidRPr="00B76F72">
              <w:rPr>
                <w:rFonts w:ascii="Times New Roman" w:eastAsia="Times New Roman" w:hAnsi="Times New Roman" w:cs="Times New Roman"/>
                <w:b/>
                <w:sz w:val="24"/>
                <w:szCs w:val="24"/>
                <w:lang w:val="kk-KZ"/>
              </w:rPr>
              <w:t>№1 аспалы жолдың параметрлері</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b/>
                <w:sz w:val="24"/>
                <w:szCs w:val="24"/>
                <w:lang w:val="kk-KZ"/>
              </w:rPr>
            </w:pPr>
            <w:r w:rsidRPr="00B76F72">
              <w:rPr>
                <w:rFonts w:ascii="Times New Roman" w:eastAsia="Times New Roman" w:hAnsi="Times New Roman" w:cs="Times New Roman"/>
                <w:b/>
                <w:sz w:val="24"/>
                <w:szCs w:val="24"/>
                <w:lang w:val="kk-KZ"/>
              </w:rPr>
              <w:t>№</w:t>
            </w:r>
            <w:r w:rsidRPr="00B76F72">
              <w:rPr>
                <w:rFonts w:ascii="Times New Roman" w:eastAsia="Times New Roman" w:hAnsi="Times New Roman" w:cs="Times New Roman"/>
                <w:b/>
                <w:sz w:val="24"/>
                <w:szCs w:val="24"/>
              </w:rPr>
              <w:t>2</w:t>
            </w:r>
            <w:r w:rsidRPr="00B76F72">
              <w:rPr>
                <w:rFonts w:ascii="Times New Roman" w:eastAsia="Times New Roman" w:hAnsi="Times New Roman" w:cs="Times New Roman"/>
                <w:b/>
                <w:sz w:val="24"/>
                <w:szCs w:val="24"/>
                <w:lang w:val="kk-KZ"/>
              </w:rPr>
              <w:t xml:space="preserve"> аспалы жолдың параметрлері</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b/>
                <w:sz w:val="24"/>
                <w:szCs w:val="24"/>
                <w:lang w:val="kk-KZ"/>
              </w:rPr>
            </w:pPr>
            <w:r w:rsidRPr="00B76F72">
              <w:rPr>
                <w:rFonts w:ascii="Times New Roman" w:eastAsia="Times New Roman" w:hAnsi="Times New Roman" w:cs="Times New Roman"/>
                <w:b/>
                <w:sz w:val="24"/>
                <w:szCs w:val="24"/>
                <w:lang w:val="kk-KZ"/>
              </w:rPr>
              <w:t>Ескерту</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Аспалы жолдың көлденең ұзындығы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3455, 5 м</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 xml:space="preserve">2674, 2 </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Жоғарғы және төменгі бекеттер арасындағы биіктік айырмашылығы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34 м</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404, 8 м</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lastRenderedPageBreak/>
              <w:t>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Көлбеу сызықтың жалпы ұзындығы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3506, 34 м</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2743, 74 м</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4</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Бекітілген жетек</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Φ5200 тегершік диаметрі</w:t>
            </w:r>
          </w:p>
          <w:p w:rsidR="00D12A7A" w:rsidRPr="00B76F72" w:rsidRDefault="00D12A7A" w:rsidP="00C820F5">
            <w:pPr>
              <w:jc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Φ5200 тегершік диаметрі</w:t>
            </w:r>
          </w:p>
          <w:p w:rsidR="00D12A7A" w:rsidRPr="00B76F72" w:rsidRDefault="00D12A7A" w:rsidP="00C820F5">
            <w:pPr>
              <w:jc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Жоғарғы бекетте орнатылған</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Кергіш/айналмалы құрылғы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Φ5200 тегершік диаметрі</w:t>
            </w:r>
          </w:p>
          <w:p w:rsidR="00D12A7A" w:rsidRPr="00B76F72" w:rsidRDefault="00D12A7A" w:rsidP="00C820F5">
            <w:pPr>
              <w:jc w:val="center"/>
              <w:rPr>
                <w:rFonts w:ascii="Times New Roman" w:eastAsia="Times New Roman"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Φ5200 тегершік диаметрі</w:t>
            </w:r>
          </w:p>
          <w:p w:rsidR="00D12A7A" w:rsidRPr="00B76F72" w:rsidRDefault="00D12A7A" w:rsidP="00C820F5">
            <w:pPr>
              <w:jc w:val="center"/>
              <w:rPr>
                <w:rFonts w:ascii="Times New Roman" w:eastAsia="Times New Roman"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r w:rsidRPr="00B76F72">
              <w:rPr>
                <w:rFonts w:ascii="Times New Roman" w:hAnsi="Times New Roman" w:cs="Times New Roman"/>
                <w:sz w:val="24"/>
                <w:szCs w:val="24"/>
                <w:lang w:val="kk-KZ"/>
              </w:rPr>
              <w:t>Төменгі бекетте орнатылған</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6</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Кернеу түрі</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Гидравликалық кернеу</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Гидравликалық кернеу</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7</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Арқандар арасындағы қашықтық</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6.1 м</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6.1 м</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8</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Тіректер саны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23 тірек</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20 тірек</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9</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Роликті батареялар (тірек және қысқыш)</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46 топ</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40 топ</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Ø450/500 мм</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10</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Болат арқанның диаметрі</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Ø50 мм</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Ø50 мм</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Бір бағытта максималды өткізу қабілеттілігі</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sz w:val="24"/>
                <w:szCs w:val="24"/>
                <w:lang w:val="kk-KZ"/>
              </w:rPr>
            </w:pPr>
            <w:r w:rsidRPr="00B76F72">
              <w:rPr>
                <w:rFonts w:ascii="Times New Roman" w:eastAsia="Times New Roman" w:hAnsi="Times New Roman" w:cs="Times New Roman"/>
                <w:sz w:val="24"/>
                <w:szCs w:val="24"/>
                <w:lang w:val="kk-KZ"/>
              </w:rPr>
              <w:t>1500 адам/сағ</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sz w:val="24"/>
                <w:szCs w:val="24"/>
                <w:lang w:val="kk-KZ"/>
              </w:rPr>
            </w:pPr>
            <w:r w:rsidRPr="00B76F72">
              <w:rPr>
                <w:rFonts w:ascii="Times New Roman" w:eastAsia="Times New Roman" w:hAnsi="Times New Roman" w:cs="Times New Roman"/>
                <w:sz w:val="24"/>
                <w:szCs w:val="24"/>
                <w:lang w:val="kk-KZ"/>
              </w:rPr>
              <w:t>1500 адам/сағ</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Бекеттегі қозғалыс жылдамдығы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0.3 м/с</w:t>
            </w:r>
          </w:p>
          <w:p w:rsidR="00D12A7A" w:rsidRPr="00B76F72" w:rsidRDefault="00D12A7A" w:rsidP="00C820F5">
            <w:pPr>
              <w:jc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0.3 м/с</w:t>
            </w:r>
          </w:p>
          <w:p w:rsidR="00D12A7A" w:rsidRPr="00B76F72" w:rsidRDefault="00D12A7A" w:rsidP="00C820F5">
            <w:pPr>
              <w:jc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Реттелетін жылдамдық</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Сызық бойымен максималды қозғалыс жылдамдығы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6 м/с</w:t>
            </w:r>
          </w:p>
          <w:p w:rsidR="00D12A7A" w:rsidRPr="00B76F72" w:rsidRDefault="00D12A7A" w:rsidP="00C820F5">
            <w:pPr>
              <w:jc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6 м/с</w:t>
            </w:r>
          </w:p>
          <w:p w:rsidR="00D12A7A" w:rsidRPr="00B76F72" w:rsidRDefault="00D12A7A" w:rsidP="00C820F5">
            <w:pPr>
              <w:jc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Реттелетін жылдамдық</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14</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Негізгі қозғалтқыштың қуаты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800 кВт</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800 кВт</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Алдын ала</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Бір бағыттағы қозғалыс уақыты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sz w:val="24"/>
                <w:szCs w:val="24"/>
                <w:lang w:val="kk-KZ"/>
              </w:rPr>
            </w:pPr>
            <w:r w:rsidRPr="00B76F72">
              <w:rPr>
                <w:rFonts w:ascii="Times New Roman" w:eastAsia="Times New Roman" w:hAnsi="Times New Roman" w:cs="Times New Roman"/>
                <w:sz w:val="24"/>
                <w:szCs w:val="24"/>
                <w:lang w:val="kk-KZ"/>
              </w:rPr>
              <w:t>шамамен 10,3 минут</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sz w:val="24"/>
                <w:szCs w:val="24"/>
                <w:lang w:val="kk-KZ"/>
              </w:rPr>
            </w:pPr>
            <w:r w:rsidRPr="00B76F72">
              <w:rPr>
                <w:rFonts w:ascii="Times New Roman" w:eastAsia="Times New Roman" w:hAnsi="Times New Roman" w:cs="Times New Roman"/>
                <w:sz w:val="24"/>
                <w:szCs w:val="24"/>
                <w:lang w:val="kk-KZ"/>
              </w:rPr>
              <w:t>шамамен 8,2 минут</w:t>
            </w: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Максималды жылдамдықта</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t>16</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Кабиналар саны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70+1 жинақ</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56+1 жинақ</w:t>
            </w:r>
          </w:p>
          <w:p w:rsidR="00D12A7A" w:rsidRPr="00B76F72" w:rsidRDefault="00D12A7A" w:rsidP="00C820F5">
            <w:pPr>
              <w:jc w:val="center"/>
              <w:textAlignment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Қосымша: 1 Жөндеу бесігі</w:t>
            </w:r>
          </w:p>
        </w:tc>
      </w:tr>
      <w:tr w:rsidR="00D12A7A" w:rsidRPr="00B76F72" w:rsidTr="00C820F5">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textAlignment w:val="center"/>
              <w:rPr>
                <w:rFonts w:ascii="Times New Roman" w:eastAsia="FangSong" w:hAnsi="Times New Roman" w:cs="Times New Roman"/>
                <w:color w:val="000000"/>
                <w:sz w:val="24"/>
                <w:szCs w:val="24"/>
                <w:lang w:val="kk-KZ"/>
              </w:rPr>
            </w:pPr>
            <w:r w:rsidRPr="00B76F72">
              <w:rPr>
                <w:rFonts w:ascii="Times New Roman" w:eastAsia="FangSong" w:hAnsi="Times New Roman" w:cs="Times New Roman"/>
                <w:color w:val="000000"/>
                <w:sz w:val="24"/>
                <w:szCs w:val="24"/>
                <w:lang w:val="kk-KZ"/>
              </w:rPr>
              <w:lastRenderedPageBreak/>
              <w:t>17</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Кабинаның сыйымдылығы</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8 адам</w:t>
            </w:r>
          </w:p>
          <w:p w:rsidR="00D12A7A" w:rsidRPr="00B76F72" w:rsidRDefault="00D12A7A" w:rsidP="00C820F5">
            <w:pPr>
              <w:jc w:val="center"/>
              <w:rPr>
                <w:rFonts w:ascii="Times New Roman" w:eastAsia="FangSong" w:hAnsi="Times New Roman" w:cs="Times New Roman"/>
                <w:sz w:val="24"/>
                <w:szCs w:val="24"/>
                <w:lang w:val="kk-KZ"/>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D12A7A" w:rsidRPr="00B76F72" w:rsidRDefault="00D12A7A" w:rsidP="00C820F5">
            <w:pPr>
              <w:jc w:val="center"/>
              <w:rPr>
                <w:rFonts w:ascii="Times New Roman" w:eastAsia="Times New Roman" w:hAnsi="Times New Roman" w:cs="Times New Roman"/>
                <w:sz w:val="24"/>
                <w:szCs w:val="24"/>
                <w:lang w:val="kk-KZ"/>
              </w:rPr>
            </w:pPr>
            <w:r w:rsidRPr="00B76F72">
              <w:rPr>
                <w:rFonts w:ascii="Times New Roman" w:eastAsia="Times New Roman" w:hAnsi="Times New Roman" w:cs="Times New Roman"/>
                <w:sz w:val="24"/>
                <w:szCs w:val="24"/>
                <w:lang w:val="kk-KZ"/>
              </w:rPr>
              <w:t>8 адам</w:t>
            </w:r>
          </w:p>
          <w:p w:rsidR="00D12A7A" w:rsidRPr="00B76F72" w:rsidRDefault="00D12A7A" w:rsidP="00C820F5">
            <w:pPr>
              <w:jc w:val="center"/>
              <w:rPr>
                <w:rFonts w:ascii="Times New Roman" w:eastAsia="FangSong" w:hAnsi="Times New Roman" w:cs="Times New Roman"/>
                <w:sz w:val="24"/>
                <w:szCs w:val="24"/>
                <w:lang w:val="kk-KZ"/>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2A7A" w:rsidRPr="00B76F72" w:rsidRDefault="00D12A7A" w:rsidP="00C820F5">
            <w:pPr>
              <w:jc w:val="center"/>
              <w:rPr>
                <w:rFonts w:ascii="Times New Roman" w:eastAsia="FangSong" w:hAnsi="Times New Roman" w:cs="Times New Roman"/>
                <w:sz w:val="24"/>
                <w:szCs w:val="24"/>
                <w:lang w:val="kk-KZ"/>
              </w:rPr>
            </w:pPr>
          </w:p>
        </w:tc>
      </w:tr>
    </w:tbl>
    <w:p w:rsidR="00D12A7A" w:rsidRPr="00B76F72" w:rsidRDefault="00D12A7A" w:rsidP="00A448FC">
      <w:pPr>
        <w:pStyle w:val="af2"/>
        <w:ind w:firstLine="708"/>
        <w:jc w:val="both"/>
        <w:rPr>
          <w:b/>
          <w:lang w:val="kk-KZ"/>
        </w:rPr>
      </w:pPr>
      <w:r w:rsidRPr="00B76F72">
        <w:rPr>
          <w:b/>
          <w:lang w:val="kk-KZ"/>
        </w:rPr>
        <w:t xml:space="preserve">Аспалы жолдың электромеханикалық жабдықтарының жиынтығына </w:t>
      </w:r>
      <w:r w:rsidR="00A448FC">
        <w:rPr>
          <w:b/>
          <w:lang w:val="kk-KZ"/>
        </w:rPr>
        <w:t xml:space="preserve">             </w:t>
      </w:r>
      <w:r w:rsidRPr="00B76F72">
        <w:rPr>
          <w:b/>
          <w:lang w:val="kk-KZ"/>
        </w:rPr>
        <w:t>мыналар кіреді:</w:t>
      </w:r>
    </w:p>
    <w:p w:rsidR="00D12A7A" w:rsidRPr="00B76F72" w:rsidRDefault="00D12A7A" w:rsidP="00D12A7A">
      <w:pPr>
        <w:pStyle w:val="af2"/>
        <w:spacing w:before="0" w:beforeAutospacing="0" w:after="0" w:afterAutospacing="0"/>
        <w:jc w:val="both"/>
        <w:rPr>
          <w:lang w:val="kk-KZ"/>
        </w:rPr>
      </w:pPr>
      <w:r w:rsidRPr="00B76F72">
        <w:rPr>
          <w:lang w:val="kk-KZ"/>
        </w:rPr>
        <w:t xml:space="preserve">        </w:t>
      </w:r>
      <w:r w:rsidR="00A448FC">
        <w:rPr>
          <w:lang w:val="kk-KZ"/>
        </w:rPr>
        <w:tab/>
      </w:r>
      <w:r w:rsidRPr="00B76F72">
        <w:rPr>
          <w:lang w:val="kk-KZ"/>
        </w:rPr>
        <w:t>(1) Аспалы жолдың желілік жабдықтары: болат арқандар, ажыратылатын қысқыштар, кабиналар, роликті батареялар (тірек және қысқыш), сызықтық тіректер, реттеу төсемдері, аспалы жөндеу құрылғылары;</w:t>
      </w:r>
    </w:p>
    <w:p w:rsidR="00D12A7A" w:rsidRPr="00B76F72" w:rsidRDefault="00D12A7A" w:rsidP="00D12A7A">
      <w:pPr>
        <w:pStyle w:val="af2"/>
        <w:spacing w:before="0" w:beforeAutospacing="0" w:after="0" w:afterAutospacing="0"/>
        <w:jc w:val="both"/>
        <w:rPr>
          <w:lang w:val="kk-KZ"/>
        </w:rPr>
      </w:pPr>
      <w:r w:rsidRPr="00B76F72">
        <w:rPr>
          <w:lang w:val="kk-KZ"/>
        </w:rPr>
        <w:t xml:space="preserve">        </w:t>
      </w:r>
      <w:r w:rsidR="00A448FC">
        <w:rPr>
          <w:lang w:val="kk-KZ"/>
        </w:rPr>
        <w:tab/>
      </w:r>
      <w:r w:rsidRPr="00B76F72">
        <w:rPr>
          <w:lang w:val="kk-KZ"/>
        </w:rPr>
        <w:t xml:space="preserve">(2) Жетек бекеттерінің жабдықтары: жетек құрылғысы, үдеткіш және тежеу құрылғылары, гидравликалық керу құрылғысы, жетектің тірек жақтауы, бекеттік роликтер, буферлер, жетек тегершігінің үш осьтік бақылау жүйесі, бекеттің кіріс/шығысындағы авариялық ажыратқыштар және т. б.; </w:t>
      </w:r>
    </w:p>
    <w:p w:rsidR="00D12A7A" w:rsidRPr="00B76F72" w:rsidRDefault="00D12A7A" w:rsidP="00D12A7A">
      <w:pPr>
        <w:pStyle w:val="af2"/>
        <w:spacing w:before="0" w:beforeAutospacing="0" w:after="0" w:afterAutospacing="0"/>
        <w:jc w:val="both"/>
        <w:rPr>
          <w:lang w:val="kk-KZ"/>
        </w:rPr>
      </w:pPr>
      <w:r w:rsidRPr="00B76F72">
        <w:rPr>
          <w:lang w:val="kk-KZ"/>
        </w:rPr>
        <w:t xml:space="preserve">        </w:t>
      </w:r>
      <w:r w:rsidR="00A448FC">
        <w:rPr>
          <w:lang w:val="kk-KZ"/>
        </w:rPr>
        <w:tab/>
      </w:r>
      <w:r w:rsidRPr="00B76F72">
        <w:rPr>
          <w:lang w:val="kk-KZ"/>
        </w:rPr>
        <w:t xml:space="preserve">(3) Айналма бекеттің жабдығы: айналма құрылғы, үдеткіш және тежеу құрылғылары, бекеттік роликтер, айналма тегершігінің үш осьтік бақылау жүйесі, бекеттің кірісі/шығысындағы авариялық ажыратқыштар және т. б.; </w:t>
      </w:r>
    </w:p>
    <w:p w:rsidR="00D12A7A" w:rsidRPr="00B76F72" w:rsidRDefault="00D12A7A" w:rsidP="00D12A7A">
      <w:pPr>
        <w:pStyle w:val="af2"/>
        <w:spacing w:before="0" w:beforeAutospacing="0" w:after="0" w:afterAutospacing="0"/>
        <w:jc w:val="both"/>
        <w:rPr>
          <w:lang w:val="kk-KZ"/>
        </w:rPr>
      </w:pPr>
      <w:r w:rsidRPr="00B76F72">
        <w:rPr>
          <w:lang w:val="kk-KZ"/>
        </w:rPr>
        <w:t xml:space="preserve">        </w:t>
      </w:r>
      <w:r w:rsidR="00A448FC">
        <w:rPr>
          <w:lang w:val="kk-KZ"/>
        </w:rPr>
        <w:tab/>
      </w:r>
      <w:r w:rsidRPr="00B76F72">
        <w:rPr>
          <w:lang w:val="kk-KZ"/>
        </w:rPr>
        <w:t>(4) Электр жабдықтары: басқару панелі (12 дюймдік СКД дисплейі бар), басқару шкафы (импортталған PLC және тұрақты ток жылдамдығын басқару жүйесі бар), жоғары және төмен кернеуді тарату шкафтары, байланыс кабельдері, ескерту жүйесі, анемометр (жел жылдамдығы мен бағытын өлшегіш), тікелей телефон желісі;</w:t>
      </w:r>
    </w:p>
    <w:p w:rsidR="00D12A7A" w:rsidRPr="00B76F72" w:rsidRDefault="00D12A7A" w:rsidP="00D12A7A">
      <w:pPr>
        <w:pStyle w:val="af2"/>
        <w:spacing w:before="0" w:beforeAutospacing="0" w:after="0" w:afterAutospacing="0"/>
        <w:jc w:val="both"/>
        <w:rPr>
          <w:lang w:val="kk-KZ"/>
        </w:rPr>
      </w:pPr>
      <w:r w:rsidRPr="00B76F72">
        <w:rPr>
          <w:lang w:val="kk-KZ"/>
        </w:rPr>
        <w:t xml:space="preserve">        </w:t>
      </w:r>
      <w:r w:rsidR="00A448FC">
        <w:rPr>
          <w:lang w:val="kk-KZ"/>
        </w:rPr>
        <w:tab/>
      </w:r>
      <w:r w:rsidRPr="00B76F72">
        <w:rPr>
          <w:lang w:val="kk-KZ"/>
        </w:rPr>
        <w:t>(5) Арнайы құралдар мен қосалқы бөлшектер: қысқыш күшін өлшейтін құрал, қысқышты алып тастайтын құрал, айналдыру моментінің кілті, U-тәрізді түйреуіштер, құтқару жабдықтары, биіктікті эвакуациялау құрылғылары және т.б.</w:t>
      </w:r>
    </w:p>
    <w:p w:rsidR="00D12A7A" w:rsidRPr="00B76F72" w:rsidRDefault="00D12A7A" w:rsidP="00D12A7A">
      <w:pPr>
        <w:rPr>
          <w:rFonts w:ascii="Times New Roman" w:hAnsi="Times New Roman" w:cs="Times New Roman"/>
          <w:sz w:val="24"/>
          <w:szCs w:val="24"/>
          <w:lang w:val="kk-KZ"/>
        </w:rPr>
      </w:pPr>
    </w:p>
    <w:p w:rsidR="00D12A7A" w:rsidRPr="00B76F72" w:rsidRDefault="00D12A7A" w:rsidP="00D12A7A">
      <w:pPr>
        <w:jc w:val="both"/>
        <w:rPr>
          <w:rFonts w:ascii="Times New Roman" w:hAnsi="Times New Roman" w:cs="Times New Roman"/>
          <w:b/>
          <w:sz w:val="24"/>
          <w:szCs w:val="24"/>
          <w:lang w:val="kk-KZ"/>
        </w:rPr>
      </w:pPr>
      <w:r w:rsidRPr="00B76F72">
        <w:rPr>
          <w:rFonts w:ascii="Times New Roman" w:hAnsi="Times New Roman" w:cs="Times New Roman"/>
          <w:sz w:val="24"/>
          <w:szCs w:val="24"/>
          <w:lang w:val="kk-KZ"/>
        </w:rPr>
        <w:t xml:space="preserve">         </w:t>
      </w:r>
      <w:r w:rsidR="00C820F5">
        <w:rPr>
          <w:rFonts w:ascii="Times New Roman" w:hAnsi="Times New Roman" w:cs="Times New Roman"/>
          <w:sz w:val="24"/>
          <w:szCs w:val="24"/>
          <w:lang w:val="kk-KZ"/>
        </w:rPr>
        <w:tab/>
      </w:r>
      <w:r w:rsidRPr="00B76F72">
        <w:rPr>
          <w:rFonts w:ascii="Times New Roman" w:hAnsi="Times New Roman" w:cs="Times New Roman"/>
          <w:b/>
          <w:sz w:val="24"/>
          <w:szCs w:val="24"/>
          <w:lang w:val="kk-KZ"/>
        </w:rPr>
        <w:t>Станцияның сипаттамасы:</w:t>
      </w:r>
    </w:p>
    <w:p w:rsidR="00D12A7A" w:rsidRPr="00B76F72" w:rsidRDefault="00D12A7A" w:rsidP="00D12A7A">
      <w:pPr>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C820F5">
        <w:rPr>
          <w:rFonts w:ascii="Times New Roman" w:hAnsi="Times New Roman" w:cs="Times New Roman"/>
          <w:sz w:val="24"/>
          <w:szCs w:val="24"/>
          <w:lang w:val="kk-KZ"/>
        </w:rPr>
        <w:tab/>
      </w:r>
      <w:r w:rsidRPr="00B76F72">
        <w:rPr>
          <w:rFonts w:ascii="Times New Roman" w:hAnsi="Times New Roman" w:cs="Times New Roman"/>
          <w:sz w:val="24"/>
          <w:szCs w:val="24"/>
          <w:lang w:val="kk-KZ"/>
        </w:rPr>
        <w:t>Арқан жолы станциясының жобасы қоршаған ортамен үйлесімді болуы тиіс. Функционалдық талаптарды қамтамасыз ету кезінде қоршаған құрылысқа архитектуралық сәйкестікті және туристік аймақтың көрнекі келбетін жақсартуды ескеру қажет.</w:t>
      </w:r>
    </w:p>
    <w:p w:rsidR="00D12A7A" w:rsidRPr="00B76F72" w:rsidRDefault="00D12A7A" w:rsidP="00C820F5">
      <w:pPr>
        <w:ind w:firstLine="708"/>
        <w:rPr>
          <w:rFonts w:ascii="Times New Roman" w:hAnsi="Times New Roman" w:cs="Times New Roman"/>
          <w:b/>
          <w:sz w:val="24"/>
          <w:szCs w:val="24"/>
          <w:lang w:val="kk-KZ"/>
        </w:rPr>
      </w:pPr>
      <w:r w:rsidRPr="00B76F72">
        <w:rPr>
          <w:rFonts w:ascii="Times New Roman" w:hAnsi="Times New Roman" w:cs="Times New Roman"/>
          <w:b/>
          <w:sz w:val="24"/>
          <w:szCs w:val="24"/>
          <w:lang w:val="kk-KZ"/>
        </w:rPr>
        <w:t>Арқанды жол станцияларына қойылатын негізгі талаптар:</w:t>
      </w:r>
    </w:p>
    <w:p w:rsidR="00D12A7A" w:rsidRPr="00B76F72"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C820F5">
        <w:rPr>
          <w:rFonts w:ascii="Times New Roman" w:hAnsi="Times New Roman" w:cs="Times New Roman"/>
          <w:sz w:val="24"/>
          <w:szCs w:val="24"/>
          <w:lang w:val="kk-KZ"/>
        </w:rPr>
        <w:tab/>
      </w:r>
      <w:r w:rsidRPr="00B76F72">
        <w:rPr>
          <w:rFonts w:ascii="Times New Roman" w:hAnsi="Times New Roman" w:cs="Times New Roman"/>
          <w:sz w:val="24"/>
          <w:szCs w:val="24"/>
          <w:lang w:val="kk-KZ"/>
        </w:rPr>
        <w:t xml:space="preserve">1) Төменгі станция ғимаратының жалпы ауданы шамамен 1500 м² үш деңгейлі </w:t>
      </w:r>
      <w:r w:rsidR="00C820F5">
        <w:rPr>
          <w:rFonts w:ascii="Times New Roman" w:hAnsi="Times New Roman" w:cs="Times New Roman"/>
          <w:sz w:val="24"/>
          <w:szCs w:val="24"/>
          <w:lang w:val="kk-KZ"/>
        </w:rPr>
        <w:t xml:space="preserve">           </w:t>
      </w:r>
      <w:r w:rsidRPr="00B76F72">
        <w:rPr>
          <w:rFonts w:ascii="Times New Roman" w:hAnsi="Times New Roman" w:cs="Times New Roman"/>
          <w:sz w:val="24"/>
          <w:szCs w:val="24"/>
          <w:lang w:val="kk-KZ"/>
        </w:rPr>
        <w:t>болуы тиіс.</w:t>
      </w:r>
    </w:p>
    <w:p w:rsidR="00C820F5"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p>
    <w:p w:rsidR="00D12A7A" w:rsidRPr="00B76F72" w:rsidRDefault="00D12A7A" w:rsidP="00C820F5">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2) Орта станция ғимаратының жалпы ауданы үш деңгейлі  шамамен 2000 м² </w:t>
      </w:r>
      <w:r w:rsidR="00C820F5">
        <w:rPr>
          <w:rFonts w:ascii="Times New Roman" w:hAnsi="Times New Roman" w:cs="Times New Roman"/>
          <w:sz w:val="24"/>
          <w:szCs w:val="24"/>
          <w:lang w:val="kk-KZ"/>
        </w:rPr>
        <w:t xml:space="preserve">               </w:t>
      </w:r>
      <w:r w:rsidRPr="00B76F72">
        <w:rPr>
          <w:rFonts w:ascii="Times New Roman" w:hAnsi="Times New Roman" w:cs="Times New Roman"/>
          <w:sz w:val="24"/>
          <w:szCs w:val="24"/>
          <w:lang w:val="kk-KZ"/>
        </w:rPr>
        <w:t>болуы тиіс.</w:t>
      </w:r>
    </w:p>
    <w:p w:rsidR="00C820F5"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p>
    <w:p w:rsidR="00D12A7A" w:rsidRPr="00B76F72" w:rsidRDefault="00D12A7A" w:rsidP="00C820F5">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3) Жоғарғы станция ғимаратының жалпы ауданы үш деңгейлі  3000 м² жуық болуы тиіс.</w:t>
      </w:r>
    </w:p>
    <w:p w:rsidR="00D12A7A" w:rsidRPr="00B76F72" w:rsidRDefault="00D12A7A" w:rsidP="00D12A7A">
      <w:pPr>
        <w:spacing w:after="0" w:line="240" w:lineRule="auto"/>
        <w:jc w:val="both"/>
        <w:rPr>
          <w:rFonts w:ascii="Times New Roman" w:hAnsi="Times New Roman" w:cs="Times New Roman"/>
          <w:sz w:val="24"/>
          <w:szCs w:val="24"/>
          <w:lang w:val="kk-KZ"/>
        </w:rPr>
      </w:pPr>
    </w:p>
    <w:p w:rsidR="00D12A7A" w:rsidRPr="00B76F72" w:rsidRDefault="00D12A7A" w:rsidP="00C820F5">
      <w:pPr>
        <w:spacing w:after="0" w:line="240" w:lineRule="auto"/>
        <w:ind w:firstLine="708"/>
        <w:jc w:val="both"/>
        <w:rPr>
          <w:rFonts w:ascii="Times New Roman" w:hAnsi="Times New Roman" w:cs="Times New Roman"/>
          <w:b/>
          <w:sz w:val="24"/>
          <w:szCs w:val="24"/>
          <w:lang w:val="kk-KZ"/>
        </w:rPr>
      </w:pPr>
      <w:r w:rsidRPr="00B76F72">
        <w:rPr>
          <w:rFonts w:ascii="Times New Roman" w:hAnsi="Times New Roman" w:cs="Times New Roman"/>
          <w:b/>
          <w:sz w:val="24"/>
          <w:szCs w:val="24"/>
          <w:lang w:val="kk-KZ"/>
        </w:rPr>
        <w:t>Арқанды жол станциясы ғимараттарының деңгейлеріне қойылатын жалпы талаптар:</w:t>
      </w:r>
    </w:p>
    <w:p w:rsidR="00D12A7A" w:rsidRPr="00B76F72" w:rsidRDefault="00D12A7A" w:rsidP="00D12A7A">
      <w:pPr>
        <w:spacing w:after="0" w:line="240" w:lineRule="auto"/>
        <w:jc w:val="center"/>
        <w:rPr>
          <w:rFonts w:ascii="Times New Roman" w:hAnsi="Times New Roman" w:cs="Times New Roman"/>
          <w:b/>
          <w:sz w:val="24"/>
          <w:szCs w:val="24"/>
          <w:lang w:val="kk-KZ"/>
        </w:rPr>
      </w:pPr>
    </w:p>
    <w:p w:rsidR="00D12A7A" w:rsidRPr="00B76F72"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C820F5">
        <w:rPr>
          <w:rFonts w:ascii="Times New Roman" w:hAnsi="Times New Roman" w:cs="Times New Roman"/>
          <w:sz w:val="24"/>
          <w:szCs w:val="24"/>
          <w:lang w:val="kk-KZ"/>
        </w:rPr>
        <w:tab/>
      </w:r>
      <w:r w:rsidRPr="00B76F72">
        <w:rPr>
          <w:rFonts w:ascii="Times New Roman" w:hAnsi="Times New Roman" w:cs="Times New Roman"/>
          <w:sz w:val="24"/>
          <w:szCs w:val="24"/>
          <w:lang w:val="kk-KZ"/>
        </w:rPr>
        <w:t>Ғимараттың бірінші деңгейінде мыналарды көздеу қажет: машина залы, гараж, төмен вольтті тарату және диспетчерлік, дизель-генераторлық, кеңсе жайлары және арқан жолына қызмет көрсетуге арналған басқа да жабдықтар.</w:t>
      </w:r>
    </w:p>
    <w:p w:rsidR="00D12A7A" w:rsidRPr="00B76F72" w:rsidRDefault="00D12A7A" w:rsidP="00C820F5">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lastRenderedPageBreak/>
        <w:t>Ғимараттың екінші деңгейінде мыналарды көздеу қажет: диспетчерлік (пульттік) пункт, билеттерді сатуға арналған касса және басқа да қосалқы үй-жайлар, оның ішінде жолаушыларды отырғызуға және түсіруге арналған орын.</w:t>
      </w:r>
    </w:p>
    <w:p w:rsidR="00C820F5" w:rsidRDefault="00C820F5" w:rsidP="00C820F5">
      <w:pPr>
        <w:spacing w:after="0" w:line="240" w:lineRule="auto"/>
        <w:ind w:firstLine="708"/>
        <w:jc w:val="both"/>
        <w:rPr>
          <w:rFonts w:ascii="Times New Roman" w:hAnsi="Times New Roman" w:cs="Times New Roman"/>
          <w:sz w:val="24"/>
          <w:szCs w:val="24"/>
          <w:lang w:val="kk-KZ"/>
        </w:rPr>
      </w:pPr>
    </w:p>
    <w:p w:rsidR="00D12A7A" w:rsidRPr="00B76F72" w:rsidRDefault="00D12A7A" w:rsidP="00C820F5">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Үшінші деңгейде қарау аймағын, қоғамдық тамақтану пунктін және кәдесый дүкендерін белгілеуді көздеу қажет.</w:t>
      </w:r>
    </w:p>
    <w:p w:rsidR="00D12A7A" w:rsidRPr="00B76F72" w:rsidRDefault="00D12A7A" w:rsidP="00D12A7A">
      <w:pPr>
        <w:spacing w:after="0" w:line="240" w:lineRule="auto"/>
        <w:jc w:val="both"/>
        <w:rPr>
          <w:rFonts w:ascii="Times New Roman" w:hAnsi="Times New Roman" w:cs="Times New Roman"/>
          <w:sz w:val="24"/>
          <w:szCs w:val="24"/>
          <w:lang w:val="kk-KZ"/>
        </w:rPr>
      </w:pPr>
    </w:p>
    <w:p w:rsidR="00D12A7A" w:rsidRPr="00B76F72" w:rsidRDefault="00D12A7A" w:rsidP="00C820F5">
      <w:pPr>
        <w:spacing w:after="0" w:line="240" w:lineRule="auto"/>
        <w:ind w:firstLine="708"/>
        <w:rPr>
          <w:rFonts w:ascii="Times New Roman" w:hAnsi="Times New Roman" w:cs="Times New Roman"/>
          <w:b/>
          <w:sz w:val="24"/>
          <w:szCs w:val="24"/>
          <w:lang w:val="kk-KZ"/>
        </w:rPr>
      </w:pPr>
      <w:r w:rsidRPr="00B76F72">
        <w:rPr>
          <w:rFonts w:ascii="Times New Roman" w:hAnsi="Times New Roman" w:cs="Times New Roman"/>
          <w:b/>
          <w:sz w:val="24"/>
          <w:szCs w:val="24"/>
          <w:lang w:val="kk-KZ"/>
        </w:rPr>
        <w:t>Арқанды жол қауіпсіздігінің негізгі шаралары:</w:t>
      </w:r>
    </w:p>
    <w:p w:rsidR="00D12A7A" w:rsidRPr="00B76F72" w:rsidRDefault="00D12A7A" w:rsidP="00D12A7A">
      <w:pPr>
        <w:spacing w:after="0" w:line="240" w:lineRule="auto"/>
        <w:jc w:val="center"/>
        <w:rPr>
          <w:rFonts w:ascii="Times New Roman" w:hAnsi="Times New Roman" w:cs="Times New Roman"/>
          <w:b/>
          <w:sz w:val="24"/>
          <w:szCs w:val="24"/>
          <w:lang w:val="kk-KZ"/>
        </w:rPr>
      </w:pPr>
    </w:p>
    <w:p w:rsidR="00D12A7A"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C820F5">
        <w:rPr>
          <w:rFonts w:ascii="Times New Roman" w:hAnsi="Times New Roman" w:cs="Times New Roman"/>
          <w:sz w:val="24"/>
          <w:szCs w:val="24"/>
          <w:lang w:val="kk-KZ"/>
        </w:rPr>
        <w:tab/>
      </w:r>
      <w:r w:rsidRPr="00B76F72">
        <w:rPr>
          <w:rFonts w:ascii="Times New Roman" w:hAnsi="Times New Roman" w:cs="Times New Roman"/>
          <w:sz w:val="24"/>
          <w:szCs w:val="24"/>
          <w:lang w:val="kk-KZ"/>
        </w:rPr>
        <w:t>Жабдық Қазақстан Республикасының ұлттық стандарттарының талаптарына, сондай-ақ басқа да бейінді нормативтерге толық сәйкес келуі тиіс. Арқанды жолды қауіпсіз және сенімді пайдалануды және жолаушылардың қауіпсіздігін қамтамасыз ету үшін мынадай негізгі шаралар көзделуге тиіс:</w:t>
      </w:r>
    </w:p>
    <w:p w:rsidR="00C820F5" w:rsidRPr="00B76F72" w:rsidRDefault="00C820F5" w:rsidP="00D12A7A">
      <w:pPr>
        <w:spacing w:after="0" w:line="240" w:lineRule="auto"/>
        <w:jc w:val="both"/>
        <w:rPr>
          <w:rFonts w:ascii="Times New Roman" w:hAnsi="Times New Roman" w:cs="Times New Roman"/>
          <w:sz w:val="24"/>
          <w:szCs w:val="24"/>
          <w:lang w:val="kk-KZ"/>
        </w:rPr>
      </w:pP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C820F5">
        <w:rPr>
          <w:rFonts w:ascii="Times New Roman" w:hAnsi="Times New Roman" w:cs="Times New Roman"/>
          <w:sz w:val="24"/>
          <w:szCs w:val="24"/>
          <w:lang w:val="kk-KZ"/>
        </w:rPr>
        <w:t>Қозғалыс бекетінде жолдың белгіленген жылдамдық шегіне сәйкес қатаң қозғалуын қамтамасыз ететін тахогенератор орнатылған. Егер жылдамдық шегі 10% асып кетсе, жүйе автоматты түрде дабыл береді; жылдамдық шегі 15% асып кетсе, жол автоматты түрде тоқтайды.</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Негізгі электр қозғалтқышынан басқа дизель-генератор қондырғысымен қоректенетін қосалқы электр қозғалтқышынан жетектің резервтік жүйесі қарастырылған. Сыртқы электр қуаты өшіп қалса немесе негізгі жетек істен шықса, резервтік жүйе жолаушыларды станцияда баяу жылжыту және жеткізу үшін пайдаланылады, бұл олардың желіде қатып қалуына жол бермейді.</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Жетек екі тәуелсіз тежегіш жүйесімен жабдықталған: жұмыс (электрогидравликалық тежегіш) және апаттық (екі кене тежегіші). Жұмыс жүйесінің дұрыс жұмыс істемеуі немесе апатты жағдайда авариялық жүйе қолданылады. Екі жүйе де толық ашылу датчиктерімен жабдықталған-толық ашылмаған кезде жүйе сигнал береді және жолды тоқтатады.</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Бекеттерде іске қосуды бұғаттау жүйесі қарастырылған. Аспалы жол екі бекеттің операторларынан рұқсат беру сигналдарын алғаннан кейін ғана іске қосылуы мүмкін.</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Екі бекетте де жолды дереу тоқтатуға және дабыл қағуға мүмкіндік беретін апаттық тоқтату түймелері қарастырылған.</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Тірек роликті батареялар қорғаныс элементтерімен жабдықталған: ішкі шектегіштер, сыртқы арқан ұстағыштар және арқанның сырғып кетуін болдырмайтын қауіпсіздік осьтері. Арқан босаған кезде сенсор іске қосылады, жүйе автоматты түрде авариялық тежеуді қолданады және қолдау нөмірін көрсетеді. Сондай-ақ, қос қорғаныс қарастырылған.</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 xml:space="preserve">Қозғалыс бекетінің диспетчерлік бөлмесінде барлық жүйелердің күйін көрсететін аспаптар мен индикаторлар, сондай-ақ дыбыстық және жарық дабылдары бар басқару </w:t>
      </w:r>
      <w:r w:rsidR="00D044B7">
        <w:rPr>
          <w:rFonts w:ascii="Times New Roman" w:hAnsi="Times New Roman" w:cs="Times New Roman"/>
          <w:sz w:val="24"/>
          <w:szCs w:val="24"/>
          <w:lang w:val="kk-KZ"/>
        </w:rPr>
        <w:t xml:space="preserve">           </w:t>
      </w:r>
      <w:r w:rsidRPr="00D044B7">
        <w:rPr>
          <w:rFonts w:ascii="Times New Roman" w:hAnsi="Times New Roman" w:cs="Times New Roman"/>
          <w:sz w:val="24"/>
          <w:szCs w:val="24"/>
          <w:lang w:val="kk-KZ"/>
        </w:rPr>
        <w:t>пульті бар.</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Гидравликалық тежеу ​​жүйесі екі контактілі манометрмен жабдықталған: біреуі жұмыс қысымын бақылайды, екіншісі төмен қысымнан қорғауды қамтамасыз етеді (қысым рұқсат етілген деңгейден 10% төмендесе, жүйе сигнал береді және тоқтайды).</w:t>
      </w:r>
    </w:p>
    <w:p w:rsidR="00D044B7" w:rsidRDefault="00D12A7A" w:rsidP="009F79B8">
      <w:pPr>
        <w:pStyle w:val="a3"/>
        <w:numPr>
          <w:ilvl w:val="0"/>
          <w:numId w:val="18"/>
        </w:numPr>
        <w:tabs>
          <w:tab w:val="left" w:pos="993"/>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Бекеттер арасында тікелей телефон байланысы қарастырылған, ал қызмет көрсетуші қызметкерлер радиостанциялармен жабдықталған.</w:t>
      </w:r>
    </w:p>
    <w:p w:rsid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Желдің жылдамдығы мен бағыты сенсоры орнатылған. Желдің жылдамдығы 10 м/с болғанда жүйе сигнал береді және жылдамдықты төмендетеді; 10 м/с асқанда-жол тоқтайды.</w:t>
      </w:r>
    </w:p>
    <w:p w:rsid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 xml:space="preserve">Бекеттер найзағайдан қорғаумен жабдықталған, барлық металл конструкциялар мен жабдықтар Жерге тұйықталған. Электр жабдықтарының жерге тұйықталу кедергісі </w:t>
      </w:r>
      <w:r w:rsidR="00D044B7">
        <w:rPr>
          <w:rFonts w:ascii="Times New Roman" w:hAnsi="Times New Roman" w:cs="Times New Roman"/>
          <w:sz w:val="24"/>
          <w:szCs w:val="24"/>
          <w:lang w:val="kk-KZ"/>
        </w:rPr>
        <w:t xml:space="preserve">               </w:t>
      </w:r>
      <w:r w:rsidRPr="00D044B7">
        <w:rPr>
          <w:rFonts w:ascii="Times New Roman" w:hAnsi="Times New Roman" w:cs="Times New Roman"/>
          <w:sz w:val="24"/>
          <w:szCs w:val="24"/>
          <w:lang w:val="kk-KZ"/>
        </w:rPr>
        <w:lastRenderedPageBreak/>
        <w:t>≤5 Ом, желі тіректері ≤30 Ом. Арқанды қорғау үшін мыс байланыс элементтері қарастырылған.</w:t>
      </w:r>
    </w:p>
    <w:p w:rsid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Аспалы жолдың жобалық жер сілкінісіне төзімділігі-8 баллға дейін.</w:t>
      </w:r>
    </w:p>
    <w:p w:rsid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Электрлік басқару жүйесі қозғалтқыштың шамадан тыс жүктелуінен, фазалардың жоғалуынан, токтың ағып кетуінен және жерге тұйықталудан қорғаумен жабдықталған. Ақаулар болған кезде жүйе автоматты түрде сигнал береді және жолды тоқтатады.</w:t>
      </w:r>
    </w:p>
    <w:p w:rsid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Қауіпсіздік нұсқауларын тарату үшін тіректерге сыртқы дауыс зорайтқыштар орнатылған.</w:t>
      </w:r>
    </w:p>
    <w:p w:rsid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Дизель-генератор және электр басқармасы үй-жайлары өрт сөндіру құралдарымен жарақтандырылады. Желіде ескерту белгілері («Темекі шегуге тыйым салынады», «Көтерілуге тыйым салынады»), ал бекеттердің кіреберістерінде жолаушыларға арналған нұсқаулықтар орналастырылады.</w:t>
      </w:r>
    </w:p>
    <w:p w:rsidR="00D12A7A" w:rsidRPr="00D044B7" w:rsidRDefault="00D12A7A" w:rsidP="009F79B8">
      <w:pPr>
        <w:pStyle w:val="a3"/>
        <w:numPr>
          <w:ilvl w:val="0"/>
          <w:numId w:val="18"/>
        </w:numPr>
        <w:tabs>
          <w:tab w:val="left" w:pos="993"/>
          <w:tab w:val="left" w:pos="1134"/>
        </w:tabs>
        <w:spacing w:after="0" w:line="240" w:lineRule="auto"/>
        <w:ind w:left="0" w:firstLine="709"/>
        <w:jc w:val="both"/>
        <w:rPr>
          <w:rFonts w:ascii="Times New Roman" w:hAnsi="Times New Roman" w:cs="Times New Roman"/>
          <w:sz w:val="24"/>
          <w:szCs w:val="24"/>
          <w:lang w:val="kk-KZ"/>
        </w:rPr>
      </w:pPr>
      <w:r w:rsidRPr="00D044B7">
        <w:rPr>
          <w:rFonts w:ascii="Times New Roman" w:hAnsi="Times New Roman" w:cs="Times New Roman"/>
          <w:sz w:val="24"/>
          <w:szCs w:val="24"/>
          <w:lang w:val="kk-KZ"/>
        </w:rPr>
        <w:t>Әр бекетте кабиналар есіктерінің жабылуын бақылау датчиктері қарастырылған. Жөнелту алдында есіктер толық жабылмаған кезде жүйе автоматты түрде сигнал береді және жолды тоқтатады.</w:t>
      </w:r>
    </w:p>
    <w:p w:rsidR="00D12A7A" w:rsidRPr="00B76F72" w:rsidRDefault="00D12A7A" w:rsidP="00D12A7A">
      <w:pPr>
        <w:spacing w:after="0" w:line="240" w:lineRule="auto"/>
        <w:jc w:val="both"/>
        <w:rPr>
          <w:rFonts w:ascii="Times New Roman" w:hAnsi="Times New Roman" w:cs="Times New Roman"/>
          <w:sz w:val="24"/>
          <w:szCs w:val="24"/>
          <w:lang w:val="kk-KZ"/>
        </w:rPr>
      </w:pPr>
    </w:p>
    <w:p w:rsidR="00EB0E44" w:rsidRDefault="00D12A7A" w:rsidP="00D12A7A">
      <w:pPr>
        <w:spacing w:after="0" w:line="240" w:lineRule="auto"/>
        <w:jc w:val="center"/>
        <w:rPr>
          <w:rFonts w:ascii="Times New Roman" w:hAnsi="Times New Roman" w:cs="Times New Roman"/>
          <w:b/>
          <w:sz w:val="24"/>
          <w:szCs w:val="24"/>
          <w:lang w:val="kk-KZ"/>
        </w:rPr>
      </w:pPr>
      <w:r w:rsidRPr="00B76F72">
        <w:rPr>
          <w:rFonts w:ascii="Times New Roman" w:hAnsi="Times New Roman" w:cs="Times New Roman"/>
          <w:b/>
          <w:sz w:val="24"/>
          <w:szCs w:val="24"/>
          <w:lang w:val="kk-KZ"/>
        </w:rPr>
        <w:t xml:space="preserve">Табиғат қорғау іс-шаралары кешенін орындау және биологиялық әртүрлілікті </w:t>
      </w:r>
    </w:p>
    <w:p w:rsidR="00D12A7A" w:rsidRPr="00B76F72" w:rsidRDefault="00D12A7A" w:rsidP="00D12A7A">
      <w:pPr>
        <w:spacing w:after="0" w:line="240" w:lineRule="auto"/>
        <w:jc w:val="center"/>
        <w:rPr>
          <w:rFonts w:ascii="Times New Roman" w:hAnsi="Times New Roman" w:cs="Times New Roman"/>
          <w:b/>
          <w:sz w:val="24"/>
          <w:szCs w:val="24"/>
          <w:lang w:val="kk-KZ"/>
        </w:rPr>
      </w:pPr>
      <w:r w:rsidRPr="00B76F72">
        <w:rPr>
          <w:rFonts w:ascii="Times New Roman" w:hAnsi="Times New Roman" w:cs="Times New Roman"/>
          <w:b/>
          <w:sz w:val="24"/>
          <w:szCs w:val="24"/>
          <w:lang w:val="kk-KZ"/>
        </w:rPr>
        <w:t>сақтау бөлігінде арқан жолын салу жөніндегі негізгі талаптар:</w:t>
      </w:r>
    </w:p>
    <w:p w:rsidR="00D12A7A" w:rsidRPr="00B76F72" w:rsidRDefault="00D12A7A" w:rsidP="00D12A7A">
      <w:pPr>
        <w:spacing w:after="0" w:line="240" w:lineRule="auto"/>
        <w:jc w:val="center"/>
        <w:rPr>
          <w:rFonts w:ascii="Times New Roman" w:hAnsi="Times New Roman" w:cs="Times New Roman"/>
          <w:b/>
          <w:sz w:val="24"/>
          <w:szCs w:val="24"/>
          <w:lang w:val="kk-KZ"/>
        </w:rPr>
      </w:pP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1. Қазақстанның Қызыл кітабына (2014) енгізілген өсімдіктердің сирек кездесетін түрлерінің тікелей жойылуын болдырмау үшін, сондай-ақ тұтастай алғанда барлық өсімдіктердің жобаланатын аумақта барынша ықтимал сақталуы үшін табиғат қорғау </w:t>
      </w:r>
      <w:r w:rsidR="00EB0E44">
        <w:rPr>
          <w:rFonts w:ascii="Times New Roman" w:hAnsi="Times New Roman" w:cs="Times New Roman"/>
          <w:sz w:val="24"/>
          <w:szCs w:val="24"/>
          <w:lang w:val="kk-KZ"/>
        </w:rPr>
        <w:t xml:space="preserve">                  </w:t>
      </w:r>
      <w:r w:rsidRPr="00B76F72">
        <w:rPr>
          <w:rFonts w:ascii="Times New Roman" w:hAnsi="Times New Roman" w:cs="Times New Roman"/>
          <w:sz w:val="24"/>
          <w:szCs w:val="24"/>
          <w:lang w:val="kk-KZ"/>
        </w:rPr>
        <w:t>іс-шараларының іздік кешенін іске асыру қажет:</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1) барлық құрылыс және жөндеу жұмыстарын қатаң түрде жер бөлу белдеуі шегінде жүргізу;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2) бұл үшін жабдықталған жолдар бойынша көліктің қатаң регламенттелген қозғалысы;</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3) мынадай ұсынымдарға сәйкес жүргізілуі тиіс флора түрлерінің өсу аумағын қоршау: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3.1) өсімдіктерден қоршауға дейінгі шегініс - кемінде 1 метр;</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3.2) өсімдіктер алып жатқан алаңның периметрі бойынша биіктігі 1 метрден кем емес табанды материалдан жасалған қазықтарды пайдалануға;</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3.3) қоршау үшін тор-рабицаны пайдалану;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4) қоршаған өсімдіктердің жануын болдырмау үшін өрт қауіпсіздігі ережелерін сақтау;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5) топырақ горизонттарының бұзылуын барынша азайту, оларды тығыздау және бұзу, атап айтқанда:</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5.1) құрылыстағы жұмыс кезінде белгіленген техникалық регламент нормаларына сәйкес топырақты алу;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5.2) топырақтың құнарлы қабаттарын жууға және эрозияға жол бермеу үшін суды бұру жүйесіне техникалық қадағалау орнату;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5.3) топырақтың тығыздалуын болдырмау үшін ауыр техниканы техникалық бақылау.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2. Техника қауiпсiздiгi жөнiндегi барлық белгiленген нормативтер мен ҚазНИСА бекiткен стандарттарды қатаң сақтау, сондай-ақ құзыреттi уәкiлеттi ұйымдардан тиiстi қорытындылар алу.</w:t>
      </w:r>
    </w:p>
    <w:p w:rsidR="00D12A7A" w:rsidRPr="00B76F72"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EB0E44">
        <w:rPr>
          <w:rFonts w:ascii="Times New Roman" w:hAnsi="Times New Roman" w:cs="Times New Roman"/>
          <w:sz w:val="24"/>
          <w:szCs w:val="24"/>
          <w:lang w:val="kk-KZ"/>
        </w:rPr>
        <w:tab/>
      </w:r>
      <w:r w:rsidRPr="00B76F72">
        <w:rPr>
          <w:rFonts w:ascii="Times New Roman" w:hAnsi="Times New Roman" w:cs="Times New Roman"/>
          <w:sz w:val="24"/>
          <w:szCs w:val="24"/>
          <w:lang w:val="kk-KZ"/>
        </w:rPr>
        <w:t>Техникалық жобаны әзірлеу кезінде арқан жолының құрылысын мынадай материалдарды қосу және ескеру қажет:</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инженерлік-геологиялық қорытынды (инженерлік-геологиялық іздестірулерді жүргізуге сертификаттар мен лицензияларды ұсына отырып, мамандандырылған құрылыс геологиялық ұйымы орындаған сараптама);</w:t>
      </w:r>
    </w:p>
    <w:p w:rsidR="00D12A7A" w:rsidRPr="00B76F72" w:rsidRDefault="00EB0E44" w:rsidP="00EB0E4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D12A7A" w:rsidRPr="00B76F72">
        <w:rPr>
          <w:rFonts w:ascii="Times New Roman" w:hAnsi="Times New Roman" w:cs="Times New Roman"/>
          <w:sz w:val="24"/>
          <w:szCs w:val="24"/>
          <w:lang w:val="kk-KZ"/>
        </w:rPr>
        <w:t>топырақтың физикалық-механикалық қасиеттерін анықтауды қоса алғанда, зертханалық зерттеулердің толық кешені;</w:t>
      </w:r>
    </w:p>
    <w:p w:rsidR="00D12A7A" w:rsidRPr="00B76F72"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EB0E44">
        <w:rPr>
          <w:rFonts w:ascii="Times New Roman" w:hAnsi="Times New Roman" w:cs="Times New Roman"/>
          <w:sz w:val="24"/>
          <w:szCs w:val="24"/>
          <w:lang w:val="kk-KZ"/>
        </w:rPr>
        <w:tab/>
      </w:r>
      <w:r w:rsidRPr="00B76F72">
        <w:rPr>
          <w:rFonts w:ascii="Times New Roman" w:hAnsi="Times New Roman" w:cs="Times New Roman"/>
          <w:sz w:val="24"/>
          <w:szCs w:val="24"/>
          <w:lang w:val="kk-KZ"/>
        </w:rPr>
        <w:t xml:space="preserve">- </w:t>
      </w:r>
      <w:r w:rsidR="00EB0E44">
        <w:rPr>
          <w:rFonts w:ascii="Times New Roman" w:hAnsi="Times New Roman" w:cs="Times New Roman"/>
          <w:sz w:val="24"/>
          <w:szCs w:val="24"/>
          <w:lang w:val="kk-KZ"/>
        </w:rPr>
        <w:t xml:space="preserve"> </w:t>
      </w:r>
      <w:r w:rsidRPr="00B76F72">
        <w:rPr>
          <w:rFonts w:ascii="Times New Roman" w:hAnsi="Times New Roman" w:cs="Times New Roman"/>
          <w:sz w:val="24"/>
          <w:szCs w:val="24"/>
          <w:lang w:val="kk-KZ"/>
        </w:rPr>
        <w:t>тірек астындағы қадалық іргетастың тереңдігі;</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құрылыстың барлық жобалық кезеңдері бойынша техникалық тапсырма және сметалық құжаттама;</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координаттары мен геологиялық қималары бар объектінің орналасу орнын толық және дәл көрсету;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көшкін қаупі бойынша қорытынды (қар көшкінінің кету қаупі);</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гидрологтардың конструкцияның негізіне судың шайылуы мен бұзылуы мүмкін процестің жылдамдығын бағалаумен қорытындылары және құзыретті уәкілетті ұйымдардың басқа да тиісті қорытындылары (сараптама).</w:t>
      </w:r>
    </w:p>
    <w:p w:rsidR="00D12A7A" w:rsidRPr="00B76F72"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EB0E44">
        <w:rPr>
          <w:rFonts w:ascii="Times New Roman" w:hAnsi="Times New Roman" w:cs="Times New Roman"/>
          <w:sz w:val="24"/>
          <w:szCs w:val="24"/>
          <w:lang w:val="kk-KZ"/>
        </w:rPr>
        <w:tab/>
      </w:r>
      <w:r w:rsidRPr="00B76F72">
        <w:rPr>
          <w:rFonts w:ascii="Times New Roman" w:hAnsi="Times New Roman" w:cs="Times New Roman"/>
          <w:sz w:val="24"/>
          <w:szCs w:val="24"/>
          <w:lang w:val="kk-KZ"/>
        </w:rPr>
        <w:t>3. Жобаның экологиялық қауіпсіздігі мен орнықтылығын қамтамасыз ету үшін мынадай іс-шаралар кешенін іске асыру қажет:</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1) Көлсай шатқалы шегiнде қазiргi заманғы технологияларды қолдана отырып, жануарлар дүниесiнiң жай-күйiн мониторингтеу жүйесiн құру (фототұзақтар, GPS-таратқыштар, ұшқышсыз бақылау). Мақсаты - құрылысты бастағанға дейін, оны іске асыру процесінде және арқан жолын пайдалану кезеңінде жабайы жануарлар популяциясының кеңістіктік-уақыттық серпінін бағалау.</w:t>
      </w:r>
    </w:p>
    <w:p w:rsidR="00D12A7A" w:rsidRPr="00B76F72" w:rsidRDefault="00D12A7A" w:rsidP="00EB0E44">
      <w:pPr>
        <w:spacing w:after="0" w:line="240" w:lineRule="auto"/>
        <w:ind w:firstLine="708"/>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2) Мониторинг деректеріне негізделген және биотехникалық, қорғау және компенсаторлық шараларды (қысқы азықтандыру, сортаңдарды жайластыру, паналауды қалпына келтіру, тыныштық аймақтарын құру, туристік ағындарды реттеу және т.б.) қамтитын фаунаны қалпына келтіру жоспарын әзірлеу және бекіту.</w:t>
      </w:r>
    </w:p>
    <w:p w:rsidR="00D12A7A" w:rsidRPr="00B76F72" w:rsidRDefault="00D12A7A" w:rsidP="00D12A7A">
      <w:pPr>
        <w:spacing w:after="0" w:line="240" w:lineRule="auto"/>
        <w:jc w:val="both"/>
        <w:rPr>
          <w:rFonts w:ascii="Times New Roman" w:hAnsi="Times New Roman" w:cs="Times New Roman"/>
          <w:sz w:val="24"/>
          <w:szCs w:val="24"/>
          <w:lang w:val="kk-KZ"/>
        </w:rPr>
      </w:pPr>
      <w:r w:rsidRPr="00B76F72">
        <w:rPr>
          <w:rFonts w:ascii="Times New Roman" w:hAnsi="Times New Roman" w:cs="Times New Roman"/>
          <w:sz w:val="24"/>
          <w:szCs w:val="24"/>
          <w:lang w:val="kk-KZ"/>
        </w:rPr>
        <w:t xml:space="preserve">       </w:t>
      </w:r>
      <w:r w:rsidR="00EB0E44">
        <w:rPr>
          <w:rFonts w:ascii="Times New Roman" w:hAnsi="Times New Roman" w:cs="Times New Roman"/>
          <w:sz w:val="24"/>
          <w:szCs w:val="24"/>
          <w:lang w:val="kk-KZ"/>
        </w:rPr>
        <w:tab/>
      </w:r>
      <w:r w:rsidRPr="00B76F72">
        <w:rPr>
          <w:rFonts w:ascii="Times New Roman" w:hAnsi="Times New Roman" w:cs="Times New Roman"/>
          <w:sz w:val="24"/>
          <w:szCs w:val="24"/>
          <w:lang w:val="kk-KZ"/>
        </w:rPr>
        <w:t>4. Сұралып отырған жер учаскесінде ағаштар кесілген жағдайда қолданыстағы табиғат қорғау заңнамасына сәйкес өтелетін залалды есептеу жүргізілсін.</w:t>
      </w:r>
    </w:p>
    <w:p w:rsidR="00080330" w:rsidRDefault="00080330" w:rsidP="00080330">
      <w:pPr>
        <w:pStyle w:val="a3"/>
        <w:tabs>
          <w:tab w:val="center" w:pos="993"/>
        </w:tabs>
        <w:spacing w:after="0" w:line="240" w:lineRule="auto"/>
        <w:ind w:left="0" w:firstLine="709"/>
        <w:jc w:val="both"/>
        <w:rPr>
          <w:rFonts w:ascii="Times New Roman" w:hAnsi="Times New Roman" w:cs="Times New Roman"/>
          <w:sz w:val="24"/>
          <w:szCs w:val="24"/>
          <w:lang w:val="kk-KZ"/>
        </w:rPr>
      </w:pPr>
      <w:bookmarkStart w:id="2" w:name="_Hlk175819239"/>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p w:rsidR="00EB0E44" w:rsidRPr="00EB0E44" w:rsidRDefault="00EB0E44" w:rsidP="00080330">
      <w:pPr>
        <w:pStyle w:val="a3"/>
        <w:tabs>
          <w:tab w:val="center" w:pos="993"/>
        </w:tabs>
        <w:spacing w:after="0" w:line="240" w:lineRule="auto"/>
        <w:ind w:left="0" w:firstLine="709"/>
        <w:jc w:val="both"/>
        <w:rPr>
          <w:rFonts w:ascii="Times New Roman" w:hAnsi="Times New Roman" w:cs="Times New Roman"/>
          <w:sz w:val="24"/>
          <w:szCs w:val="24"/>
          <w:lang w:val="kk-KZ"/>
        </w:rPr>
      </w:pPr>
    </w:p>
    <w:bookmarkEnd w:id="2"/>
    <w:p w:rsidR="00080330" w:rsidRPr="00302F2F" w:rsidRDefault="00080330"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F95795" w:rsidRPr="00302F2F" w:rsidRDefault="00F95795" w:rsidP="009115FA">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141AD6" w:rsidRPr="00EE20ED" w:rsidRDefault="00141AD6" w:rsidP="00141AD6">
      <w:pPr>
        <w:spacing w:after="0"/>
        <w:ind w:right="260"/>
        <w:jc w:val="center"/>
        <w:rPr>
          <w:rFonts w:ascii="Times New Roman" w:hAnsi="Times New Roman" w:cs="Times New Roman"/>
          <w:b/>
          <w:sz w:val="24"/>
          <w:szCs w:val="24"/>
          <w:lang w:val="kk-KZ"/>
        </w:rPr>
      </w:pPr>
      <w:r w:rsidRPr="00EE20ED">
        <w:rPr>
          <w:rFonts w:ascii="Times New Roman" w:hAnsi="Times New Roman" w:cs="Times New Roman"/>
          <w:b/>
          <w:sz w:val="24"/>
          <w:szCs w:val="24"/>
        </w:rPr>
        <w:lastRenderedPageBreak/>
        <w:t>Барлық объектілерге арналған жалпы талаптар</w:t>
      </w:r>
    </w:p>
    <w:p w:rsidR="00141AD6" w:rsidRPr="00EE20ED" w:rsidRDefault="00141AD6" w:rsidP="00141AD6">
      <w:pPr>
        <w:spacing w:after="0"/>
        <w:ind w:right="260"/>
        <w:rPr>
          <w:rFonts w:ascii="Times New Roman" w:hAnsi="Times New Roman" w:cs="Times New Roman"/>
          <w:b/>
          <w:sz w:val="24"/>
          <w:szCs w:val="24"/>
        </w:rPr>
      </w:pPr>
    </w:p>
    <w:tbl>
      <w:tblPr>
        <w:tblStyle w:val="110"/>
        <w:tblW w:w="0" w:type="auto"/>
        <w:tblInd w:w="392" w:type="dxa"/>
        <w:tblLook w:val="04A0"/>
      </w:tblPr>
      <w:tblGrid>
        <w:gridCol w:w="3113"/>
        <w:gridCol w:w="6348"/>
      </w:tblGrid>
      <w:tr w:rsidR="00141AD6" w:rsidRPr="00EE20ED" w:rsidTr="002A62A9">
        <w:tc>
          <w:tcPr>
            <w:tcW w:w="2918" w:type="dxa"/>
          </w:tcPr>
          <w:p w:rsidR="00141AD6" w:rsidRDefault="00141AD6" w:rsidP="002A62A9">
            <w:pPr>
              <w:tabs>
                <w:tab w:val="left" w:pos="1020"/>
              </w:tabs>
              <w:ind w:right="260" w:firstLine="34"/>
              <w:jc w:val="center"/>
              <w:rPr>
                <w:rFonts w:ascii="Times New Roman" w:hAnsi="Times New Roman" w:cs="Times New Roman"/>
                <w:b/>
                <w:sz w:val="24"/>
                <w:szCs w:val="24"/>
              </w:rPr>
            </w:pPr>
            <w:r w:rsidRPr="00EE20ED">
              <w:rPr>
                <w:rFonts w:ascii="Times New Roman" w:hAnsi="Times New Roman" w:cs="Times New Roman"/>
                <w:b/>
                <w:sz w:val="24"/>
                <w:szCs w:val="24"/>
              </w:rPr>
              <w:t xml:space="preserve">Объектінің атауы </w:t>
            </w:r>
          </w:p>
          <w:p w:rsidR="00141AD6" w:rsidRPr="00EE20ED" w:rsidRDefault="00141AD6" w:rsidP="002A62A9">
            <w:pPr>
              <w:tabs>
                <w:tab w:val="left" w:pos="1020"/>
              </w:tabs>
              <w:ind w:right="260" w:firstLine="34"/>
              <w:jc w:val="center"/>
              <w:rPr>
                <w:rFonts w:ascii="Times New Roman" w:eastAsia="Calibri" w:hAnsi="Times New Roman" w:cs="Times New Roman"/>
                <w:b/>
                <w:sz w:val="24"/>
                <w:szCs w:val="24"/>
                <w:lang w:val="kk-KZ"/>
              </w:rPr>
            </w:pPr>
            <w:r w:rsidRPr="00EE20ED">
              <w:rPr>
                <w:rFonts w:ascii="Times New Roman" w:hAnsi="Times New Roman" w:cs="Times New Roman"/>
                <w:b/>
                <w:sz w:val="24"/>
                <w:szCs w:val="24"/>
              </w:rPr>
              <w:t>және талаптар</w:t>
            </w:r>
          </w:p>
        </w:tc>
        <w:tc>
          <w:tcPr>
            <w:tcW w:w="6543" w:type="dxa"/>
          </w:tcPr>
          <w:p w:rsidR="00141AD6" w:rsidRDefault="00141AD6" w:rsidP="002A62A9">
            <w:pPr>
              <w:tabs>
                <w:tab w:val="left" w:pos="1020"/>
              </w:tabs>
              <w:ind w:left="567" w:right="260"/>
              <w:jc w:val="center"/>
              <w:rPr>
                <w:rFonts w:ascii="Times New Roman" w:hAnsi="Times New Roman" w:cs="Times New Roman"/>
                <w:b/>
                <w:sz w:val="24"/>
                <w:szCs w:val="24"/>
              </w:rPr>
            </w:pPr>
            <w:r w:rsidRPr="00EE20ED">
              <w:rPr>
                <w:rFonts w:ascii="Times New Roman" w:hAnsi="Times New Roman" w:cs="Times New Roman"/>
                <w:b/>
                <w:sz w:val="24"/>
                <w:szCs w:val="24"/>
              </w:rPr>
              <w:t xml:space="preserve">Техникалық спецификацияның </w:t>
            </w:r>
          </w:p>
          <w:p w:rsidR="00141AD6" w:rsidRPr="00EE20ED" w:rsidRDefault="00141AD6" w:rsidP="002A62A9">
            <w:pPr>
              <w:tabs>
                <w:tab w:val="left" w:pos="1020"/>
              </w:tabs>
              <w:ind w:left="567" w:right="260"/>
              <w:jc w:val="center"/>
              <w:rPr>
                <w:rFonts w:ascii="Times New Roman" w:eastAsia="Calibri" w:hAnsi="Times New Roman" w:cs="Times New Roman"/>
                <w:b/>
                <w:sz w:val="24"/>
                <w:szCs w:val="24"/>
                <w:lang w:val="en-US"/>
              </w:rPr>
            </w:pPr>
            <w:r w:rsidRPr="00EE20ED">
              <w:rPr>
                <w:rFonts w:ascii="Times New Roman" w:hAnsi="Times New Roman" w:cs="Times New Roman"/>
                <w:b/>
                <w:sz w:val="24"/>
                <w:szCs w:val="24"/>
              </w:rPr>
              <w:t>мазмұны</w:t>
            </w:r>
          </w:p>
        </w:tc>
      </w:tr>
      <w:tr w:rsidR="00141AD6" w:rsidRPr="00302F2F" w:rsidTr="002A62A9">
        <w:trPr>
          <w:trHeight w:val="8927"/>
        </w:trPr>
        <w:tc>
          <w:tcPr>
            <w:tcW w:w="2918" w:type="dxa"/>
          </w:tcPr>
          <w:p w:rsidR="00141AD6" w:rsidRPr="00EE20ED" w:rsidRDefault="00141AD6" w:rsidP="002A62A9">
            <w:pPr>
              <w:tabs>
                <w:tab w:val="left" w:pos="1020"/>
              </w:tabs>
              <w:ind w:right="260"/>
              <w:jc w:val="center"/>
              <w:rPr>
                <w:rFonts w:ascii="Times New Roman" w:eastAsia="Calibri" w:hAnsi="Times New Roman" w:cs="Times New Roman"/>
                <w:b/>
                <w:sz w:val="24"/>
                <w:szCs w:val="24"/>
                <w:highlight w:val="yellow"/>
              </w:rPr>
            </w:pPr>
            <w:r w:rsidRPr="00EE20ED">
              <w:rPr>
                <w:rFonts w:ascii="Times New Roman" w:hAnsi="Times New Roman" w:cs="Times New Roman"/>
                <w:b/>
                <w:sz w:val="24"/>
                <w:szCs w:val="24"/>
              </w:rPr>
              <w:t>Инженерлік қамтамасыз ету және жабдықтар:</w:t>
            </w:r>
          </w:p>
        </w:tc>
        <w:tc>
          <w:tcPr>
            <w:tcW w:w="6543" w:type="dxa"/>
          </w:tcPr>
          <w:p w:rsidR="00141AD6" w:rsidRPr="00141AD6" w:rsidRDefault="00141AD6" w:rsidP="00141AD6">
            <w:pPr>
              <w:pStyle w:val="a9"/>
              <w:jc w:val="both"/>
              <w:rPr>
                <w:rFonts w:ascii="Times New Roman" w:hAnsi="Times New Roman" w:cs="Times New Roman"/>
                <w:sz w:val="24"/>
                <w:szCs w:val="24"/>
                <w:lang w:val="kk-KZ"/>
              </w:rPr>
            </w:pPr>
            <w:r w:rsidRPr="00141AD6">
              <w:rPr>
                <w:rStyle w:val="af6"/>
                <w:rFonts w:ascii="Times New Roman" w:hAnsi="Times New Roman" w:cs="Times New Roman"/>
                <w:sz w:val="24"/>
                <w:szCs w:val="24"/>
              </w:rPr>
              <w:t>Электрмен жабдықтау:</w:t>
            </w:r>
          </w:p>
          <w:p w:rsidR="00141AD6" w:rsidRPr="00141AD6" w:rsidRDefault="00141AD6" w:rsidP="00275DB7">
            <w:pPr>
              <w:pStyle w:val="a9"/>
              <w:numPr>
                <w:ilvl w:val="1"/>
                <w:numId w:val="3"/>
              </w:numPr>
              <w:tabs>
                <w:tab w:val="left" w:pos="323"/>
              </w:tabs>
              <w:ind w:left="39" w:firstLine="0"/>
              <w:jc w:val="both"/>
              <w:rPr>
                <w:rFonts w:ascii="Times New Roman" w:hAnsi="Times New Roman" w:cs="Times New Roman"/>
                <w:sz w:val="24"/>
                <w:szCs w:val="24"/>
                <w:lang w:val="kk-KZ"/>
              </w:rPr>
            </w:pPr>
            <w:r w:rsidRPr="00141AD6">
              <w:rPr>
                <w:rFonts w:ascii="Times New Roman" w:hAnsi="Times New Roman" w:cs="Times New Roman"/>
                <w:sz w:val="24"/>
                <w:szCs w:val="24"/>
                <w:lang w:val="kk-KZ"/>
              </w:rPr>
              <w:t>ЕҚТА-ның рекреациялық/шаруашылық аймағының жергілікті желілеріне қосылу;</w:t>
            </w:r>
          </w:p>
          <w:p w:rsidR="00141AD6" w:rsidRPr="00141AD6" w:rsidRDefault="00141AD6" w:rsidP="00275DB7">
            <w:pPr>
              <w:pStyle w:val="a9"/>
              <w:numPr>
                <w:ilvl w:val="1"/>
                <w:numId w:val="3"/>
              </w:numPr>
              <w:tabs>
                <w:tab w:val="left" w:pos="323"/>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141AD6">
              <w:rPr>
                <w:rFonts w:ascii="Times New Roman" w:hAnsi="Times New Roman" w:cs="Times New Roman"/>
                <w:sz w:val="24"/>
                <w:szCs w:val="24"/>
                <w:lang w:val="kk-KZ"/>
              </w:rPr>
              <w:t>үн панельдерін (күн электр станциялары) немесе жел ағындарының энергиясын (жел генераторлары) пайдаланатын автономды электр энергия көздері.</w:t>
            </w:r>
          </w:p>
          <w:p w:rsidR="00141AD6" w:rsidRPr="00141AD6" w:rsidRDefault="00141AD6" w:rsidP="00141AD6">
            <w:pPr>
              <w:pStyle w:val="a9"/>
              <w:jc w:val="both"/>
              <w:rPr>
                <w:rFonts w:ascii="Times New Roman" w:hAnsi="Times New Roman" w:cs="Times New Roman"/>
                <w:sz w:val="24"/>
                <w:szCs w:val="24"/>
                <w:lang w:val="kk-KZ"/>
              </w:rPr>
            </w:pPr>
            <w:r w:rsidRPr="00141AD6">
              <w:rPr>
                <w:rStyle w:val="af6"/>
                <w:rFonts w:ascii="Times New Roman" w:hAnsi="Times New Roman" w:cs="Times New Roman"/>
                <w:sz w:val="24"/>
                <w:szCs w:val="24"/>
                <w:lang w:val="kk-KZ"/>
              </w:rPr>
              <w:t>Суық сумен жабдықтау:</w:t>
            </w:r>
          </w:p>
          <w:p w:rsidR="00141AD6" w:rsidRDefault="00141AD6" w:rsidP="00275DB7">
            <w:pPr>
              <w:pStyle w:val="a9"/>
              <w:numPr>
                <w:ilvl w:val="1"/>
                <w:numId w:val="3"/>
              </w:numPr>
              <w:tabs>
                <w:tab w:val="left" w:pos="323"/>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141AD6">
              <w:rPr>
                <w:rFonts w:ascii="Times New Roman" w:hAnsi="Times New Roman" w:cs="Times New Roman"/>
                <w:sz w:val="24"/>
                <w:szCs w:val="24"/>
                <w:lang w:val="kk-KZ"/>
              </w:rPr>
              <w:t>ерасты және жерүсті көздерінен су алу тораптары (САТ);</w:t>
            </w:r>
          </w:p>
          <w:p w:rsidR="00141AD6" w:rsidRPr="00141AD6" w:rsidRDefault="00141AD6" w:rsidP="00275DB7">
            <w:pPr>
              <w:pStyle w:val="a9"/>
              <w:numPr>
                <w:ilvl w:val="1"/>
                <w:numId w:val="3"/>
              </w:numPr>
              <w:tabs>
                <w:tab w:val="left" w:pos="323"/>
              </w:tabs>
              <w:ind w:left="39" w:firstLine="0"/>
              <w:jc w:val="both"/>
              <w:rPr>
                <w:rFonts w:ascii="Times New Roman" w:hAnsi="Times New Roman" w:cs="Times New Roman"/>
                <w:sz w:val="24"/>
                <w:szCs w:val="24"/>
                <w:lang w:val="kk-KZ"/>
              </w:rPr>
            </w:pPr>
            <w:r>
              <w:rPr>
                <w:rFonts w:ascii="Times New Roman" w:hAnsi="Times New Roman" w:cs="Times New Roman"/>
                <w:sz w:val="24"/>
                <w:szCs w:val="24"/>
              </w:rPr>
              <w:t>ж</w:t>
            </w:r>
            <w:r w:rsidRPr="00141AD6">
              <w:rPr>
                <w:rFonts w:ascii="Times New Roman" w:hAnsi="Times New Roman" w:cs="Times New Roman"/>
                <w:sz w:val="24"/>
                <w:szCs w:val="24"/>
              </w:rPr>
              <w:t>аңбыр суын пайдалану.</w:t>
            </w:r>
          </w:p>
          <w:p w:rsidR="00141AD6" w:rsidRPr="00141AD6" w:rsidRDefault="00141AD6" w:rsidP="00141AD6">
            <w:pPr>
              <w:pStyle w:val="a9"/>
              <w:jc w:val="both"/>
              <w:rPr>
                <w:rFonts w:ascii="Times New Roman" w:hAnsi="Times New Roman" w:cs="Times New Roman"/>
                <w:sz w:val="24"/>
                <w:szCs w:val="24"/>
                <w:lang w:val="kk-KZ"/>
              </w:rPr>
            </w:pPr>
            <w:r w:rsidRPr="00141AD6">
              <w:rPr>
                <w:rStyle w:val="af6"/>
                <w:rFonts w:ascii="Times New Roman" w:hAnsi="Times New Roman" w:cs="Times New Roman"/>
                <w:sz w:val="24"/>
                <w:szCs w:val="24"/>
                <w:lang w:val="kk-KZ"/>
              </w:rPr>
              <w:t>Ыстық сумен жабдықтау:</w:t>
            </w:r>
          </w:p>
          <w:p w:rsidR="00141AD6" w:rsidRPr="00141AD6" w:rsidRDefault="00141AD6" w:rsidP="00275DB7">
            <w:pPr>
              <w:pStyle w:val="a9"/>
              <w:numPr>
                <w:ilvl w:val="1"/>
                <w:numId w:val="3"/>
              </w:numPr>
              <w:tabs>
                <w:tab w:val="left" w:pos="323"/>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141AD6">
              <w:rPr>
                <w:rFonts w:ascii="Times New Roman" w:hAnsi="Times New Roman" w:cs="Times New Roman"/>
                <w:sz w:val="24"/>
                <w:szCs w:val="24"/>
                <w:lang w:val="kk-KZ"/>
              </w:rPr>
              <w:t>втономды электр су жылытқыштарынан;</w:t>
            </w:r>
          </w:p>
          <w:p w:rsidR="00141AD6" w:rsidRPr="00141AD6" w:rsidRDefault="00141AD6" w:rsidP="00141AD6">
            <w:pPr>
              <w:pStyle w:val="a9"/>
              <w:ind w:firstLine="39"/>
              <w:jc w:val="both"/>
              <w:rPr>
                <w:rFonts w:ascii="Times New Roman" w:hAnsi="Times New Roman" w:cs="Times New Roman"/>
                <w:sz w:val="24"/>
                <w:szCs w:val="24"/>
                <w:lang w:val="kk-KZ"/>
              </w:rPr>
            </w:pPr>
            <w:r w:rsidRPr="00141AD6">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141AD6">
              <w:rPr>
                <w:rFonts w:ascii="Times New Roman" w:hAnsi="Times New Roman" w:cs="Times New Roman"/>
                <w:sz w:val="24"/>
                <w:szCs w:val="24"/>
                <w:lang w:val="kk-KZ"/>
              </w:rPr>
              <w:t>инақтаушы сыйымдылықтарды жылыту үшін күн энергиясын пайдалану.</w:t>
            </w:r>
          </w:p>
          <w:p w:rsidR="00141AD6" w:rsidRPr="00141AD6" w:rsidRDefault="00141AD6" w:rsidP="00141AD6">
            <w:pPr>
              <w:pStyle w:val="a9"/>
              <w:jc w:val="both"/>
              <w:rPr>
                <w:rFonts w:ascii="Times New Roman" w:hAnsi="Times New Roman" w:cs="Times New Roman"/>
                <w:sz w:val="24"/>
                <w:szCs w:val="24"/>
                <w:lang w:val="kk-KZ"/>
              </w:rPr>
            </w:pPr>
            <w:r w:rsidRPr="002A62A9">
              <w:rPr>
                <w:rStyle w:val="af6"/>
                <w:rFonts w:ascii="Times New Roman" w:hAnsi="Times New Roman" w:cs="Times New Roman"/>
                <w:sz w:val="24"/>
                <w:szCs w:val="24"/>
                <w:lang w:val="kk-KZ"/>
              </w:rPr>
              <w:t>Кәріз жүйелері:</w:t>
            </w:r>
          </w:p>
          <w:p w:rsidR="00141AD6" w:rsidRPr="00141AD6" w:rsidRDefault="002A62A9" w:rsidP="00275DB7">
            <w:pPr>
              <w:pStyle w:val="a9"/>
              <w:numPr>
                <w:ilvl w:val="1"/>
                <w:numId w:val="3"/>
              </w:numPr>
              <w:tabs>
                <w:tab w:val="left" w:pos="323"/>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00141AD6" w:rsidRPr="00141AD6">
              <w:rPr>
                <w:rFonts w:ascii="Times New Roman" w:hAnsi="Times New Roman" w:cs="Times New Roman"/>
                <w:sz w:val="24"/>
                <w:szCs w:val="24"/>
                <w:lang w:val="kk-KZ"/>
              </w:rPr>
              <w:t>олық биологиялық тазартуы бар жергілікті тазарту құрылыстары (ЖТҚ);</w:t>
            </w:r>
          </w:p>
          <w:p w:rsidR="00141AD6" w:rsidRPr="00141AD6" w:rsidRDefault="002A62A9" w:rsidP="00275DB7">
            <w:pPr>
              <w:pStyle w:val="a9"/>
              <w:numPr>
                <w:ilvl w:val="1"/>
                <w:numId w:val="3"/>
              </w:numPr>
              <w:tabs>
                <w:tab w:val="left" w:pos="323"/>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00141AD6" w:rsidRPr="00141AD6">
              <w:rPr>
                <w:rFonts w:ascii="Times New Roman" w:hAnsi="Times New Roman" w:cs="Times New Roman"/>
                <w:sz w:val="24"/>
                <w:szCs w:val="24"/>
                <w:lang w:val="kk-KZ"/>
              </w:rPr>
              <w:t>ғынды суларды мамандандырылған ұйымдармен жасалған шарттар негізінде мерзімді түрде шығару және кейінгі кәдеге жарату арқылы жинақтаушы сыйымдылықтар (әжет шұңқырлары).</w:t>
            </w:r>
          </w:p>
          <w:p w:rsidR="00141AD6" w:rsidRPr="00141AD6" w:rsidRDefault="00141AD6" w:rsidP="00141AD6">
            <w:pPr>
              <w:pStyle w:val="a9"/>
              <w:jc w:val="both"/>
              <w:rPr>
                <w:rFonts w:ascii="Times New Roman" w:hAnsi="Times New Roman" w:cs="Times New Roman"/>
                <w:sz w:val="24"/>
                <w:szCs w:val="24"/>
                <w:lang w:val="kk-KZ"/>
              </w:rPr>
            </w:pPr>
            <w:r w:rsidRPr="002A62A9">
              <w:rPr>
                <w:rStyle w:val="af6"/>
                <w:rFonts w:ascii="Times New Roman" w:hAnsi="Times New Roman" w:cs="Times New Roman"/>
                <w:sz w:val="24"/>
                <w:szCs w:val="24"/>
                <w:lang w:val="kk-KZ"/>
              </w:rPr>
              <w:t>Жылыту:</w:t>
            </w:r>
          </w:p>
          <w:p w:rsidR="00141AD6" w:rsidRPr="002A62A9" w:rsidRDefault="002A62A9" w:rsidP="00141AD6">
            <w:pPr>
              <w:pStyle w:val="a9"/>
              <w:jc w:val="both"/>
              <w:rPr>
                <w:rFonts w:ascii="Times New Roman" w:hAnsi="Times New Roman" w:cs="Times New Roman"/>
                <w:sz w:val="24"/>
                <w:szCs w:val="24"/>
                <w:lang w:val="kk-KZ"/>
              </w:rPr>
            </w:pPr>
            <w:r w:rsidRPr="002A62A9">
              <w:rPr>
                <w:rFonts w:ascii="Times New Roman" w:hAnsi="Times New Roman" w:cs="Times New Roman"/>
                <w:sz w:val="24"/>
                <w:szCs w:val="24"/>
                <w:lang w:val="kk-KZ"/>
              </w:rPr>
              <w:t>- э</w:t>
            </w:r>
            <w:r w:rsidR="00141AD6" w:rsidRPr="002A62A9">
              <w:rPr>
                <w:rFonts w:ascii="Times New Roman" w:hAnsi="Times New Roman" w:cs="Times New Roman"/>
                <w:sz w:val="24"/>
                <w:szCs w:val="24"/>
                <w:lang w:val="kk-KZ"/>
              </w:rPr>
              <w:t>лектр қазандарынан автономды түрде;</w:t>
            </w:r>
          </w:p>
          <w:p w:rsidR="00141AD6" w:rsidRPr="002A62A9" w:rsidRDefault="002A62A9" w:rsidP="00141AD6">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п</w:t>
            </w:r>
            <w:r w:rsidR="00141AD6" w:rsidRPr="002A62A9">
              <w:rPr>
                <w:rFonts w:ascii="Times New Roman" w:hAnsi="Times New Roman" w:cs="Times New Roman"/>
                <w:sz w:val="24"/>
                <w:szCs w:val="24"/>
                <w:lang w:val="kk-KZ"/>
              </w:rPr>
              <w:t>ассивті жылыту технологиясын қолдану;</w:t>
            </w:r>
          </w:p>
          <w:p w:rsidR="00141AD6" w:rsidRPr="002A62A9" w:rsidRDefault="00D9341C" w:rsidP="00141AD6">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ж</w:t>
            </w:r>
            <w:r w:rsidR="00141AD6" w:rsidRPr="002A62A9">
              <w:rPr>
                <w:rFonts w:ascii="Times New Roman" w:hAnsi="Times New Roman" w:cs="Times New Roman"/>
                <w:sz w:val="24"/>
                <w:szCs w:val="24"/>
                <w:lang w:val="kk-KZ"/>
              </w:rPr>
              <w:t>ылу сорғыларын пайдалану.</w:t>
            </w:r>
          </w:p>
          <w:p w:rsidR="00141AD6" w:rsidRPr="00141AD6" w:rsidRDefault="00141AD6" w:rsidP="00141AD6">
            <w:pPr>
              <w:pStyle w:val="a9"/>
              <w:jc w:val="both"/>
              <w:rPr>
                <w:rFonts w:ascii="Times New Roman" w:hAnsi="Times New Roman" w:cs="Times New Roman"/>
                <w:sz w:val="24"/>
                <w:szCs w:val="24"/>
                <w:lang w:val="kk-KZ"/>
              </w:rPr>
            </w:pPr>
            <w:r w:rsidRPr="002A62A9">
              <w:rPr>
                <w:rStyle w:val="af6"/>
                <w:rFonts w:ascii="Times New Roman" w:hAnsi="Times New Roman" w:cs="Times New Roman"/>
                <w:sz w:val="24"/>
                <w:szCs w:val="24"/>
                <w:lang w:val="kk-KZ"/>
              </w:rPr>
              <w:t>Газбен жабдықтау:</w:t>
            </w:r>
          </w:p>
          <w:p w:rsidR="00141AD6" w:rsidRPr="00D9341C" w:rsidRDefault="00D9341C" w:rsidP="00275DB7">
            <w:pPr>
              <w:pStyle w:val="a9"/>
              <w:numPr>
                <w:ilvl w:val="1"/>
                <w:numId w:val="3"/>
              </w:numPr>
              <w:tabs>
                <w:tab w:val="left" w:pos="181"/>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w:t>
            </w:r>
            <w:r w:rsidR="00141AD6" w:rsidRPr="00141AD6">
              <w:rPr>
                <w:rFonts w:ascii="Times New Roman" w:hAnsi="Times New Roman" w:cs="Times New Roman"/>
                <w:sz w:val="24"/>
                <w:szCs w:val="24"/>
                <w:lang w:val="kk-KZ"/>
              </w:rPr>
              <w:t>азгольдерді (сұйытылған көмірсутек газы — СКГ резервуарын) орнату.</w:t>
            </w:r>
          </w:p>
          <w:p w:rsidR="00141AD6" w:rsidRPr="00141AD6" w:rsidRDefault="00141AD6" w:rsidP="00141AD6">
            <w:pPr>
              <w:pStyle w:val="a9"/>
              <w:jc w:val="both"/>
              <w:rPr>
                <w:rFonts w:ascii="Times New Roman" w:hAnsi="Times New Roman" w:cs="Times New Roman"/>
                <w:sz w:val="24"/>
                <w:szCs w:val="24"/>
                <w:lang w:val="kk-KZ"/>
              </w:rPr>
            </w:pPr>
            <w:r w:rsidRPr="00141AD6">
              <w:rPr>
                <w:rStyle w:val="af6"/>
                <w:rFonts w:ascii="Times New Roman" w:hAnsi="Times New Roman" w:cs="Times New Roman"/>
                <w:sz w:val="24"/>
                <w:szCs w:val="24"/>
                <w:lang w:val="kk-KZ"/>
              </w:rPr>
              <w:t>Желдету:</w:t>
            </w:r>
          </w:p>
          <w:p w:rsidR="00141AD6" w:rsidRPr="00141AD6" w:rsidRDefault="00D9341C" w:rsidP="00275DB7">
            <w:pPr>
              <w:pStyle w:val="a9"/>
              <w:numPr>
                <w:ilvl w:val="1"/>
                <w:numId w:val="3"/>
              </w:numPr>
              <w:tabs>
                <w:tab w:val="left" w:pos="181"/>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00141AD6" w:rsidRPr="00141AD6">
              <w:rPr>
                <w:rFonts w:ascii="Times New Roman" w:hAnsi="Times New Roman" w:cs="Times New Roman"/>
                <w:sz w:val="24"/>
                <w:szCs w:val="24"/>
                <w:lang w:val="kk-KZ"/>
              </w:rPr>
              <w:t>ік ауа өткізгіш құбырларын ұйымдастыру және табиғи ауа ағынын пайдалану арқылы табиғи желдету;</w:t>
            </w:r>
          </w:p>
          <w:p w:rsidR="00141AD6" w:rsidRPr="00D9341C" w:rsidRDefault="00D9341C" w:rsidP="00275DB7">
            <w:pPr>
              <w:pStyle w:val="a9"/>
              <w:numPr>
                <w:ilvl w:val="1"/>
                <w:numId w:val="3"/>
              </w:numPr>
              <w:tabs>
                <w:tab w:val="left" w:pos="181"/>
              </w:tabs>
              <w:ind w:left="39" w:firstLine="0"/>
              <w:jc w:val="both"/>
              <w:rPr>
                <w:rFonts w:ascii="Times New Roman" w:hAnsi="Times New Roman" w:cs="Times New Roman"/>
                <w:sz w:val="24"/>
                <w:szCs w:val="24"/>
                <w:lang w:val="kk-KZ"/>
              </w:rPr>
            </w:pPr>
            <w:r>
              <w:rPr>
                <w:rFonts w:ascii="Times New Roman" w:hAnsi="Times New Roman" w:cs="Times New Roman"/>
                <w:sz w:val="24"/>
                <w:szCs w:val="24"/>
                <w:lang w:val="kk-KZ"/>
              </w:rPr>
              <w:t>р</w:t>
            </w:r>
            <w:r w:rsidR="00141AD6" w:rsidRPr="00141AD6">
              <w:rPr>
                <w:rFonts w:ascii="Times New Roman" w:hAnsi="Times New Roman" w:cs="Times New Roman"/>
                <w:sz w:val="24"/>
                <w:szCs w:val="24"/>
                <w:lang w:val="kk-KZ"/>
              </w:rPr>
              <w:t>екуперация жүйелерін қолдана отырып, механикалық жеткізу-сору желдетуі.</w:t>
            </w:r>
          </w:p>
        </w:tc>
      </w:tr>
      <w:tr w:rsidR="00141AD6" w:rsidRPr="00EE20ED" w:rsidTr="002A62A9">
        <w:trPr>
          <w:trHeight w:val="1273"/>
        </w:trPr>
        <w:tc>
          <w:tcPr>
            <w:tcW w:w="2918" w:type="dxa"/>
          </w:tcPr>
          <w:p w:rsidR="00141AD6" w:rsidRPr="00EE20ED" w:rsidRDefault="00141AD6" w:rsidP="002A62A9">
            <w:pPr>
              <w:tabs>
                <w:tab w:val="left" w:pos="1020"/>
              </w:tabs>
              <w:ind w:left="567" w:right="260"/>
              <w:jc w:val="center"/>
              <w:rPr>
                <w:rFonts w:ascii="Times New Roman" w:eastAsia="Calibri" w:hAnsi="Times New Roman" w:cs="Times New Roman"/>
                <w:b/>
                <w:sz w:val="24"/>
                <w:szCs w:val="24"/>
              </w:rPr>
            </w:pPr>
            <w:r w:rsidRPr="00EE20ED">
              <w:rPr>
                <w:rFonts w:ascii="Times New Roman" w:hAnsi="Times New Roman" w:cs="Times New Roman"/>
                <w:b/>
                <w:sz w:val="24"/>
                <w:szCs w:val="24"/>
              </w:rPr>
              <w:t>Құрылыс материалдарына қойылатын талаптар</w:t>
            </w:r>
          </w:p>
        </w:tc>
        <w:tc>
          <w:tcPr>
            <w:tcW w:w="6543" w:type="dxa"/>
          </w:tcPr>
          <w:p w:rsidR="00E06701" w:rsidRDefault="00141AD6" w:rsidP="00E06701">
            <w:pPr>
              <w:pStyle w:val="af2"/>
              <w:spacing w:before="0" w:beforeAutospacing="0" w:after="0" w:afterAutospacing="0"/>
              <w:jc w:val="both"/>
            </w:pPr>
            <w:r w:rsidRPr="00EE20ED">
              <w:t>Құрылыс материалдары қауіпсіздікке қойылатын міндетті талаптардың кешенін белгілейтін нормативтік құқықтық актілердің талаптарына сәйкес болуы тиіс, оның ішінде радиациялық және химиялық қауіпсіздік нормалары сақталуы қажет. Бұл талаптар экономикалық аспектілерді ескере отырып пайдалануға жарамды ғимараттар салуға және оларды пайдалану Қазақстан Республикасының «Қазақстан Республикасындағы сәулет, қала құрылысы және құрылыс қызметі туралы» Заңының 27-2-бабында белгіленген талаптардың орындалуын қамтамасыз етуге мүмкіндік беруі тиіс.</w:t>
            </w:r>
          </w:p>
          <w:p w:rsidR="00141AD6" w:rsidRPr="00EE20ED" w:rsidRDefault="00141AD6" w:rsidP="00E06701">
            <w:pPr>
              <w:pStyle w:val="af2"/>
              <w:spacing w:before="0" w:beforeAutospacing="0" w:after="0" w:afterAutospacing="0"/>
              <w:jc w:val="both"/>
              <w:rPr>
                <w:lang w:val="kk-KZ"/>
              </w:rPr>
            </w:pPr>
            <w:r w:rsidRPr="00EE20ED">
              <w:rPr>
                <w:lang w:val="kk-KZ"/>
              </w:rPr>
              <w:t>Ғимараттарды жобалау және салу кезінде келесі құбылыстарға әкелуі мүмкін жүктемелер ескерілуі қажет:</w:t>
            </w:r>
          </w:p>
          <w:p w:rsidR="00141AD6" w:rsidRPr="00F23557" w:rsidRDefault="00141AD6" w:rsidP="00825654">
            <w:pPr>
              <w:pStyle w:val="af2"/>
              <w:numPr>
                <w:ilvl w:val="0"/>
                <w:numId w:val="11"/>
              </w:numPr>
              <w:tabs>
                <w:tab w:val="clear" w:pos="720"/>
                <w:tab w:val="num" w:pos="0"/>
                <w:tab w:val="left" w:pos="323"/>
              </w:tabs>
              <w:spacing w:before="0" w:beforeAutospacing="0" w:after="0" w:afterAutospacing="0"/>
              <w:ind w:left="0" w:firstLine="0"/>
              <w:jc w:val="both"/>
              <w:rPr>
                <w:lang w:val="kk-KZ"/>
              </w:rPr>
            </w:pPr>
            <w:r w:rsidRPr="00F23557">
              <w:rPr>
                <w:lang w:val="kk-KZ"/>
              </w:rPr>
              <w:lastRenderedPageBreak/>
              <w:t>бүкіл ғимараттың немесе оның бір бөлігінің құлауы;</w:t>
            </w:r>
          </w:p>
          <w:p w:rsidR="00141AD6" w:rsidRPr="00EE20ED" w:rsidRDefault="00141AD6" w:rsidP="00825654">
            <w:pPr>
              <w:pStyle w:val="af2"/>
              <w:numPr>
                <w:ilvl w:val="0"/>
                <w:numId w:val="11"/>
              </w:numPr>
              <w:tabs>
                <w:tab w:val="clear" w:pos="720"/>
                <w:tab w:val="num" w:pos="0"/>
                <w:tab w:val="left" w:pos="323"/>
              </w:tabs>
              <w:spacing w:before="0" w:beforeAutospacing="0" w:after="0" w:afterAutospacing="0"/>
              <w:ind w:left="0" w:firstLine="0"/>
              <w:jc w:val="both"/>
            </w:pPr>
            <w:r w:rsidRPr="00EE20ED">
              <w:t>жол берілмейтін шамадағы деформациялар;</w:t>
            </w:r>
          </w:p>
          <w:p w:rsidR="00141AD6" w:rsidRPr="00EE20ED" w:rsidRDefault="00141AD6" w:rsidP="00825654">
            <w:pPr>
              <w:pStyle w:val="af2"/>
              <w:numPr>
                <w:ilvl w:val="0"/>
                <w:numId w:val="11"/>
              </w:numPr>
              <w:tabs>
                <w:tab w:val="clear" w:pos="720"/>
                <w:tab w:val="num" w:pos="0"/>
                <w:tab w:val="left" w:pos="323"/>
              </w:tabs>
              <w:ind w:left="0" w:firstLine="0"/>
              <w:jc w:val="both"/>
            </w:pPr>
            <w:r w:rsidRPr="00EE20ED">
              <w:t>көтергіш элементтердің елеулі деформациялары салдарынан ғимараттың басқа бөліктеріне немесе онда орналастырылған қондырғылар мен жабдықтарға зақым келуі;</w:t>
            </w:r>
          </w:p>
          <w:p w:rsidR="00141AD6" w:rsidRPr="00EE20ED" w:rsidRDefault="00141AD6" w:rsidP="00825654">
            <w:pPr>
              <w:pStyle w:val="af2"/>
              <w:numPr>
                <w:ilvl w:val="0"/>
                <w:numId w:val="11"/>
              </w:numPr>
              <w:tabs>
                <w:tab w:val="clear" w:pos="720"/>
                <w:tab w:val="num" w:pos="0"/>
                <w:tab w:val="left" w:pos="323"/>
              </w:tabs>
              <w:ind w:left="0" w:firstLine="0"/>
              <w:jc w:val="both"/>
            </w:pPr>
            <w:r w:rsidRPr="00EE20ED">
              <w:t>бастапқы себепке сәйкес келмейтін кездейсоқ оқиғалардан туындайтын залал.</w:t>
            </w:r>
          </w:p>
          <w:p w:rsidR="00141AD6" w:rsidRPr="00EE20ED" w:rsidRDefault="00141AD6" w:rsidP="00E06701">
            <w:pPr>
              <w:pStyle w:val="af2"/>
              <w:spacing w:before="0" w:beforeAutospacing="0" w:after="0" w:afterAutospacing="0"/>
              <w:jc w:val="both"/>
            </w:pPr>
            <w:r w:rsidRPr="00EE20ED">
              <w:t>Ғимараттар өрт болған жағдайда:</w:t>
            </w:r>
          </w:p>
          <w:p w:rsidR="00141AD6" w:rsidRPr="00EE20ED" w:rsidRDefault="00141AD6" w:rsidP="00825654">
            <w:pPr>
              <w:pStyle w:val="af2"/>
              <w:numPr>
                <w:ilvl w:val="0"/>
                <w:numId w:val="12"/>
              </w:numPr>
              <w:tabs>
                <w:tab w:val="clear" w:pos="720"/>
                <w:tab w:val="num" w:pos="0"/>
                <w:tab w:val="left" w:pos="323"/>
              </w:tabs>
              <w:spacing w:before="0" w:beforeAutospacing="0" w:after="0" w:afterAutospacing="0"/>
              <w:ind w:left="39" w:firstLine="0"/>
              <w:jc w:val="both"/>
            </w:pPr>
            <w:r w:rsidRPr="00EE20ED">
              <w:t>көтергіш элементтердің беріктігі белгілі бір уақыт аралығында сақталатындай;</w:t>
            </w:r>
          </w:p>
          <w:p w:rsidR="00141AD6" w:rsidRPr="00EE20ED" w:rsidRDefault="00141AD6" w:rsidP="00825654">
            <w:pPr>
              <w:pStyle w:val="af2"/>
              <w:numPr>
                <w:ilvl w:val="0"/>
                <w:numId w:val="12"/>
              </w:numPr>
              <w:tabs>
                <w:tab w:val="clear" w:pos="720"/>
                <w:tab w:val="num" w:pos="0"/>
                <w:tab w:val="left" w:pos="323"/>
              </w:tabs>
              <w:ind w:left="39" w:firstLine="0"/>
              <w:jc w:val="both"/>
            </w:pPr>
            <w:r w:rsidRPr="00EE20ED">
              <w:t>ғимарат ішіндегі от пен түтіннің пайда болуы мен таралуы шектелетіндей;</w:t>
            </w:r>
          </w:p>
          <w:p w:rsidR="00141AD6" w:rsidRPr="00EE20ED" w:rsidRDefault="00141AD6" w:rsidP="00825654">
            <w:pPr>
              <w:pStyle w:val="af2"/>
              <w:numPr>
                <w:ilvl w:val="0"/>
                <w:numId w:val="12"/>
              </w:numPr>
              <w:tabs>
                <w:tab w:val="clear" w:pos="720"/>
                <w:tab w:val="num" w:pos="0"/>
                <w:tab w:val="left" w:pos="323"/>
              </w:tabs>
              <w:ind w:left="39" w:firstLine="0"/>
              <w:jc w:val="both"/>
            </w:pPr>
            <w:r w:rsidRPr="00EE20ED">
              <w:t>адамдардың, оның ішінде халықтың аз қозғалатын топтарының, авариялық шығу жолдары арқылы шұғыл эвакуациясы қамтамасыз етілетіндей;</w:t>
            </w:r>
          </w:p>
          <w:p w:rsidR="00141AD6" w:rsidRPr="00EE20ED" w:rsidRDefault="00141AD6" w:rsidP="00825654">
            <w:pPr>
              <w:pStyle w:val="af2"/>
              <w:numPr>
                <w:ilvl w:val="0"/>
                <w:numId w:val="12"/>
              </w:numPr>
              <w:tabs>
                <w:tab w:val="clear" w:pos="720"/>
                <w:tab w:val="num" w:pos="0"/>
                <w:tab w:val="left" w:pos="323"/>
              </w:tabs>
              <w:ind w:left="39" w:firstLine="0"/>
              <w:jc w:val="both"/>
            </w:pPr>
            <w:r w:rsidRPr="00EE20ED">
              <w:t>құтқару топтарының өрт ошағына қауіпсіз қол жеткізуі мүмкін болатындай етіп жобалануы және салынуы тиіс.</w:t>
            </w:r>
          </w:p>
          <w:p w:rsidR="00141AD6" w:rsidRPr="00EE20ED" w:rsidRDefault="00141AD6" w:rsidP="00E06701">
            <w:pPr>
              <w:pStyle w:val="af2"/>
              <w:spacing w:before="0" w:beforeAutospacing="0" w:after="0" w:afterAutospacing="0"/>
              <w:jc w:val="both"/>
            </w:pPr>
            <w:r w:rsidRPr="00EE20ED">
              <w:t>Ғимараттар адам гигиенасы мен денсаулығына қауіп төндірмейтіндей етіп жобалануы және салынуы тиіс, атап айтқанда:</w:t>
            </w:r>
          </w:p>
          <w:p w:rsidR="00141AD6" w:rsidRPr="00EE20ED" w:rsidRDefault="00141AD6" w:rsidP="00825654">
            <w:pPr>
              <w:pStyle w:val="af2"/>
              <w:numPr>
                <w:ilvl w:val="0"/>
                <w:numId w:val="13"/>
              </w:numPr>
              <w:tabs>
                <w:tab w:val="clear" w:pos="720"/>
                <w:tab w:val="num" w:pos="39"/>
                <w:tab w:val="left" w:pos="323"/>
              </w:tabs>
              <w:spacing w:before="0" w:beforeAutospacing="0" w:after="0" w:afterAutospacing="0"/>
              <w:ind w:left="0" w:firstLine="0"/>
              <w:jc w:val="both"/>
            </w:pPr>
            <w:r w:rsidRPr="00EE20ED">
              <w:t>улы газдардың және өзге де зиянды химиялық заттардың бөлінуі;</w:t>
            </w:r>
          </w:p>
          <w:p w:rsidR="00141AD6" w:rsidRPr="00EE20ED" w:rsidRDefault="00141AD6" w:rsidP="00825654">
            <w:pPr>
              <w:pStyle w:val="af2"/>
              <w:numPr>
                <w:ilvl w:val="0"/>
                <w:numId w:val="13"/>
              </w:numPr>
              <w:tabs>
                <w:tab w:val="clear" w:pos="720"/>
                <w:tab w:val="num" w:pos="39"/>
                <w:tab w:val="left" w:pos="323"/>
              </w:tabs>
              <w:ind w:left="0" w:firstLine="0"/>
              <w:jc w:val="both"/>
            </w:pPr>
            <w:r w:rsidRPr="00EE20ED">
              <w:t>ауада қауіпті бөлшектердің немесе газдардың болуы;</w:t>
            </w:r>
          </w:p>
          <w:p w:rsidR="00141AD6" w:rsidRPr="00EE20ED" w:rsidRDefault="00141AD6" w:rsidP="00825654">
            <w:pPr>
              <w:pStyle w:val="af2"/>
              <w:numPr>
                <w:ilvl w:val="0"/>
                <w:numId w:val="13"/>
              </w:numPr>
              <w:tabs>
                <w:tab w:val="clear" w:pos="720"/>
                <w:tab w:val="num" w:pos="39"/>
                <w:tab w:val="left" w:pos="323"/>
              </w:tabs>
              <w:ind w:left="0" w:firstLine="0"/>
              <w:jc w:val="both"/>
            </w:pPr>
            <w:r w:rsidRPr="00EE20ED">
              <w:t>қауіпті радиацияның сәулеленуі;</w:t>
            </w:r>
          </w:p>
          <w:p w:rsidR="00141AD6" w:rsidRPr="00EE20ED" w:rsidRDefault="00141AD6" w:rsidP="00825654">
            <w:pPr>
              <w:pStyle w:val="af2"/>
              <w:numPr>
                <w:ilvl w:val="0"/>
                <w:numId w:val="13"/>
              </w:numPr>
              <w:tabs>
                <w:tab w:val="clear" w:pos="720"/>
                <w:tab w:val="num" w:pos="39"/>
                <w:tab w:val="left" w:pos="323"/>
              </w:tabs>
              <w:ind w:left="0" w:firstLine="0"/>
              <w:jc w:val="both"/>
            </w:pPr>
            <w:r w:rsidRPr="00EE20ED">
              <w:t>судың немесе топырақтың ластануы не жұқтырылуы;</w:t>
            </w:r>
          </w:p>
          <w:p w:rsidR="00141AD6" w:rsidRPr="00EE20ED" w:rsidRDefault="00141AD6" w:rsidP="00825654">
            <w:pPr>
              <w:pStyle w:val="af2"/>
              <w:numPr>
                <w:ilvl w:val="0"/>
                <w:numId w:val="13"/>
              </w:numPr>
              <w:tabs>
                <w:tab w:val="clear" w:pos="720"/>
                <w:tab w:val="num" w:pos="39"/>
                <w:tab w:val="left" w:pos="323"/>
              </w:tabs>
              <w:ind w:left="0" w:firstLine="0"/>
              <w:jc w:val="both"/>
            </w:pPr>
            <w:r w:rsidRPr="00EE20ED">
              <w:t>судың, түтіннің, қатты немесе сұйық қалдықтардың бөлінуімен байланысты бұзушылықтар;</w:t>
            </w:r>
          </w:p>
          <w:p w:rsidR="00141AD6" w:rsidRPr="00EE20ED" w:rsidRDefault="00141AD6" w:rsidP="00825654">
            <w:pPr>
              <w:pStyle w:val="af2"/>
              <w:numPr>
                <w:ilvl w:val="0"/>
                <w:numId w:val="13"/>
              </w:numPr>
              <w:tabs>
                <w:tab w:val="clear" w:pos="720"/>
                <w:tab w:val="num" w:pos="39"/>
                <w:tab w:val="left" w:pos="323"/>
              </w:tabs>
              <w:ind w:left="0" w:firstLine="0"/>
              <w:jc w:val="both"/>
            </w:pPr>
            <w:r w:rsidRPr="00EE20ED">
              <w:t>ғимарат бөліктерінде немесе ішкі беттерінде ылғалдың болуы салдарынан қауіп туындамауы тиіс.</w:t>
            </w:r>
          </w:p>
          <w:p w:rsidR="00141AD6" w:rsidRPr="00EE20ED" w:rsidRDefault="00141AD6" w:rsidP="00E06701">
            <w:pPr>
              <w:pStyle w:val="af2"/>
              <w:spacing w:before="0" w:beforeAutospacing="0" w:after="0" w:afterAutospacing="0"/>
              <w:jc w:val="both"/>
            </w:pPr>
            <w:r w:rsidRPr="00EE20ED">
              <w:t>Ғимараттар оларды пайдалану кезінде сырғанау, құлау, соғылу, күйіп қалу, электр тогымен зақымдану, жарылыс салдарынан жарақат алу сияқты жазатайым оқиғалардың жол берілмейтін тәуекелін тудырмайтындай етіп жобалануы және салынуы тиіс.</w:t>
            </w:r>
          </w:p>
          <w:p w:rsidR="00141AD6" w:rsidRPr="00EE20ED" w:rsidRDefault="00141AD6" w:rsidP="00E06701">
            <w:pPr>
              <w:pStyle w:val="af2"/>
              <w:spacing w:before="0" w:beforeAutospacing="0" w:after="0" w:afterAutospacing="0"/>
              <w:jc w:val="both"/>
            </w:pPr>
            <w:r w:rsidRPr="00EE20ED">
              <w:t>Ғимараттың дыбыс оқшаулауы адам өмірі мен денсаулығына жол берілмейтін қауіп төндірмейтіндей етіп жобалануы және орындалуы тиіс.</w:t>
            </w:r>
          </w:p>
          <w:p w:rsidR="00141AD6" w:rsidRPr="002A2E73" w:rsidRDefault="00141AD6" w:rsidP="002A2E73">
            <w:pPr>
              <w:pStyle w:val="af2"/>
              <w:spacing w:before="0" w:beforeAutospacing="0" w:after="0" w:afterAutospacing="0"/>
              <w:jc w:val="both"/>
            </w:pPr>
            <w:r w:rsidRPr="00EE20ED">
              <w:t>Ғимарат, сондай-ақ оның жылыту, салқындату және желдету жүйелері жергілікті климаттық жағдайларды ескере отырып, бірақ адамдардың денсаулығына зиян келтірмей, ғимаратты пайдалану үшін қажетті энергия тұтыну деңгейі қалыпты болатындай етіп жобалануы және салынуы тиіс.</w:t>
            </w:r>
          </w:p>
        </w:tc>
      </w:tr>
      <w:tr w:rsidR="00141AD6" w:rsidRPr="00302F2F" w:rsidTr="002A62A9">
        <w:trPr>
          <w:trHeight w:val="990"/>
        </w:trPr>
        <w:tc>
          <w:tcPr>
            <w:tcW w:w="2918" w:type="dxa"/>
          </w:tcPr>
          <w:p w:rsidR="00141AD6" w:rsidRPr="00EE20ED" w:rsidRDefault="00141AD6" w:rsidP="002A2E73">
            <w:pPr>
              <w:tabs>
                <w:tab w:val="left" w:pos="1020"/>
              </w:tabs>
              <w:spacing w:line="259" w:lineRule="auto"/>
              <w:ind w:right="-25"/>
              <w:jc w:val="center"/>
              <w:rPr>
                <w:rFonts w:ascii="Times New Roman" w:eastAsia="Calibri" w:hAnsi="Times New Roman" w:cs="Times New Roman"/>
                <w:b/>
                <w:sz w:val="24"/>
                <w:szCs w:val="24"/>
                <w:lang w:val="kk-KZ"/>
              </w:rPr>
            </w:pPr>
            <w:r w:rsidRPr="00EE20ED">
              <w:rPr>
                <w:rFonts w:ascii="Times New Roman" w:hAnsi="Times New Roman" w:cs="Times New Roman"/>
                <w:b/>
                <w:sz w:val="24"/>
                <w:szCs w:val="24"/>
              </w:rPr>
              <w:lastRenderedPageBreak/>
              <w:t>Әлеуметтік инфрақұрылыс нысандарын салуға қойылатын талаптар</w:t>
            </w:r>
          </w:p>
        </w:tc>
        <w:tc>
          <w:tcPr>
            <w:tcW w:w="6543" w:type="dxa"/>
          </w:tcPr>
          <w:p w:rsidR="00141AD6" w:rsidRPr="00EE20ED" w:rsidRDefault="00141AD6" w:rsidP="002A2E73">
            <w:pPr>
              <w:pStyle w:val="af2"/>
              <w:spacing w:before="0" w:beforeAutospacing="0" w:after="0" w:afterAutospacing="0"/>
              <w:jc w:val="both"/>
              <w:rPr>
                <w:lang w:val="kk-KZ"/>
              </w:rPr>
            </w:pPr>
            <w:r w:rsidRPr="00EE20ED">
              <w:rPr>
                <w:lang w:val="kk-KZ"/>
              </w:rPr>
              <w:t>Абаттандыру элементтеріне жер бедерін ұйымдастыру құралдары (баспалдақтар, еңістер, тіреу қабырғалары), қоршаулар, шағын сәулеттік нысандар (декоративтік элементтер, күркелер, қоқыс жәшіктері, орындықтар және т.б.) жатады.</w:t>
            </w:r>
          </w:p>
          <w:p w:rsidR="00141AD6" w:rsidRPr="00EE20ED" w:rsidRDefault="00141AD6" w:rsidP="002A2E73">
            <w:pPr>
              <w:pStyle w:val="af2"/>
              <w:spacing w:before="0" w:beforeAutospacing="0" w:after="0" w:afterAutospacing="0"/>
              <w:jc w:val="both"/>
              <w:rPr>
                <w:lang w:val="kk-KZ"/>
              </w:rPr>
            </w:pPr>
            <w:r w:rsidRPr="002A2E73">
              <w:rPr>
                <w:rStyle w:val="af6"/>
                <w:b w:val="0"/>
                <w:lang w:val="kk-KZ"/>
              </w:rPr>
              <w:t>Орындық</w:t>
            </w:r>
            <w:r w:rsidRPr="00EE20ED">
              <w:rPr>
                <w:lang w:val="kk-KZ"/>
              </w:rPr>
              <w:t xml:space="preserve"> — табиғи аумақтардағы демалыс орындарын жабдықтаудың ең қарапайым, үнемді әрі тақырыптық тұрғыдан ең қолайлы шешімі — материалдың табиғи түсін сақтайтын ағаш орындықтарды пайдалану. Сонымен қатар табиғи тастан және металдан орындықтар дайындау нұсқалары да мүмкін.</w:t>
            </w:r>
          </w:p>
          <w:p w:rsidR="00141AD6" w:rsidRPr="00EE20ED" w:rsidRDefault="00141AD6" w:rsidP="002A2E73">
            <w:pPr>
              <w:pStyle w:val="af2"/>
              <w:spacing w:before="0" w:beforeAutospacing="0" w:after="0" w:afterAutospacing="0"/>
              <w:jc w:val="both"/>
              <w:rPr>
                <w:lang w:val="kk-KZ"/>
              </w:rPr>
            </w:pPr>
            <w:r w:rsidRPr="002A2E73">
              <w:rPr>
                <w:rStyle w:val="af6"/>
                <w:b w:val="0"/>
                <w:lang w:val="kk-KZ"/>
              </w:rPr>
              <w:t>Күрке</w:t>
            </w:r>
            <w:r w:rsidRPr="00EE20ED">
              <w:rPr>
                <w:rStyle w:val="af6"/>
                <w:lang w:val="kk-KZ"/>
              </w:rPr>
              <w:t xml:space="preserve"> </w:t>
            </w:r>
            <w:r w:rsidRPr="00EE20ED">
              <w:rPr>
                <w:lang w:val="kk-KZ"/>
              </w:rPr>
              <w:t xml:space="preserve"> — белгілі бір іс-әрекетке басымдық бермей, тыныш әрі қысқа мерзімді демалысқа арналған жеңіл құрылыс. Әдетте үстелден, отыру орындарынан және бастырмадан тұрады.</w:t>
            </w:r>
          </w:p>
          <w:p w:rsidR="00141AD6" w:rsidRPr="002A2E73" w:rsidRDefault="00141AD6" w:rsidP="002A2E73">
            <w:pPr>
              <w:pStyle w:val="af2"/>
              <w:spacing w:before="0" w:beforeAutospacing="0" w:after="0" w:afterAutospacing="0"/>
              <w:jc w:val="both"/>
              <w:rPr>
                <w:lang w:val="kk-KZ"/>
              </w:rPr>
            </w:pPr>
            <w:r w:rsidRPr="00EE20ED">
              <w:rPr>
                <w:lang w:val="kk-KZ"/>
              </w:rPr>
              <w:t>Күркелерді орналастыру кезінде жер бедерінің ерекшеліктерін, ландшафттық композицияны, ашық кеңістіктердің болуын, сондай-ақ басқа сәулеттік нысандардың орналасуын ескеру қажет.</w:t>
            </w:r>
          </w:p>
        </w:tc>
      </w:tr>
      <w:tr w:rsidR="00141AD6" w:rsidRPr="00EE20ED" w:rsidTr="002A62A9">
        <w:tc>
          <w:tcPr>
            <w:tcW w:w="2918" w:type="dxa"/>
          </w:tcPr>
          <w:p w:rsidR="00141AD6" w:rsidRPr="00EE20ED" w:rsidRDefault="00141AD6" w:rsidP="002A2E73">
            <w:pPr>
              <w:pStyle w:val="af2"/>
              <w:jc w:val="center"/>
              <w:rPr>
                <w:b/>
              </w:rPr>
            </w:pPr>
            <w:r w:rsidRPr="00EE20ED">
              <w:rPr>
                <w:b/>
              </w:rPr>
              <w:t>Құрылыс нысандары аумағын абаттандыру</w:t>
            </w:r>
          </w:p>
          <w:p w:rsidR="00141AD6" w:rsidRPr="00EE20ED" w:rsidRDefault="00141AD6" w:rsidP="002A62A9">
            <w:pPr>
              <w:tabs>
                <w:tab w:val="left" w:pos="1020"/>
              </w:tabs>
              <w:ind w:left="567" w:right="260"/>
              <w:jc w:val="center"/>
              <w:rPr>
                <w:rFonts w:ascii="Times New Roman" w:eastAsia="Calibri" w:hAnsi="Times New Roman" w:cs="Times New Roman"/>
                <w:b/>
                <w:sz w:val="24"/>
                <w:szCs w:val="24"/>
              </w:rPr>
            </w:pPr>
          </w:p>
        </w:tc>
        <w:tc>
          <w:tcPr>
            <w:tcW w:w="6543" w:type="dxa"/>
          </w:tcPr>
          <w:p w:rsidR="00141AD6" w:rsidRPr="00EE20ED" w:rsidRDefault="00141AD6" w:rsidP="002A2E73">
            <w:pPr>
              <w:pStyle w:val="af2"/>
              <w:spacing w:before="0" w:beforeAutospacing="0" w:after="0" w:afterAutospacing="0"/>
              <w:jc w:val="both"/>
            </w:pPr>
            <w:r w:rsidRPr="00EE20ED">
              <w:t>Ұлттық парк аумағындағы учаскелерде өсіп тұрған барлық жасыл екпелер қорғауға жатады.</w:t>
            </w:r>
          </w:p>
          <w:p w:rsidR="00141AD6" w:rsidRPr="00EE20ED" w:rsidRDefault="00141AD6" w:rsidP="002A2E73">
            <w:pPr>
              <w:pStyle w:val="af2"/>
              <w:spacing w:before="0" w:beforeAutospacing="0" w:after="0" w:afterAutospacing="0"/>
              <w:jc w:val="both"/>
            </w:pPr>
            <w:r w:rsidRPr="00EE20ED">
              <w:t>Жасыл екпелерді күтіп-ұстау мыналарды қамтиды:</w:t>
            </w:r>
          </w:p>
          <w:p w:rsidR="00141AD6" w:rsidRPr="00EE20ED" w:rsidRDefault="00141AD6" w:rsidP="00825654">
            <w:pPr>
              <w:pStyle w:val="af2"/>
              <w:numPr>
                <w:ilvl w:val="0"/>
                <w:numId w:val="14"/>
              </w:numPr>
              <w:tabs>
                <w:tab w:val="clear" w:pos="720"/>
                <w:tab w:val="num" w:pos="39"/>
                <w:tab w:val="left" w:pos="323"/>
              </w:tabs>
              <w:spacing w:before="0" w:beforeAutospacing="0" w:after="0" w:afterAutospacing="0"/>
              <w:ind w:left="39" w:firstLine="0"/>
              <w:jc w:val="both"/>
            </w:pPr>
            <w:r w:rsidRPr="00EE20ED">
              <w:t>жасыл екпелерді отырғызу;</w:t>
            </w:r>
          </w:p>
          <w:p w:rsidR="00141AD6" w:rsidRPr="00EE20ED" w:rsidRDefault="00141AD6" w:rsidP="00825654">
            <w:pPr>
              <w:pStyle w:val="af2"/>
              <w:numPr>
                <w:ilvl w:val="0"/>
                <w:numId w:val="14"/>
              </w:numPr>
              <w:tabs>
                <w:tab w:val="clear" w:pos="720"/>
                <w:tab w:val="num" w:pos="39"/>
                <w:tab w:val="left" w:pos="323"/>
              </w:tabs>
              <w:spacing w:before="0" w:beforeAutospacing="0" w:after="0" w:afterAutospacing="0"/>
              <w:ind w:left="39" w:firstLine="0"/>
              <w:jc w:val="both"/>
            </w:pPr>
            <w:r w:rsidRPr="00EE20ED">
              <w:t>гүлзарлар мен көгалдар жасау;</w:t>
            </w:r>
          </w:p>
          <w:p w:rsidR="00141AD6" w:rsidRPr="00EE20ED" w:rsidRDefault="00141AD6" w:rsidP="00825654">
            <w:pPr>
              <w:pStyle w:val="af2"/>
              <w:numPr>
                <w:ilvl w:val="0"/>
                <w:numId w:val="14"/>
              </w:numPr>
              <w:tabs>
                <w:tab w:val="clear" w:pos="720"/>
                <w:tab w:val="num" w:pos="39"/>
                <w:tab w:val="left" w:pos="323"/>
              </w:tabs>
              <w:spacing w:before="0" w:beforeAutospacing="0" w:after="0" w:afterAutospacing="0"/>
              <w:ind w:left="39" w:firstLine="0"/>
              <w:jc w:val="both"/>
            </w:pPr>
            <w:r w:rsidRPr="00EE20ED">
              <w:t>арамшөптерді отау, шөп шабу;</w:t>
            </w:r>
          </w:p>
          <w:p w:rsidR="00141AD6" w:rsidRPr="00EE20ED" w:rsidRDefault="00141AD6" w:rsidP="00825654">
            <w:pPr>
              <w:pStyle w:val="af2"/>
              <w:numPr>
                <w:ilvl w:val="0"/>
                <w:numId w:val="14"/>
              </w:numPr>
              <w:tabs>
                <w:tab w:val="clear" w:pos="720"/>
                <w:tab w:val="num" w:pos="39"/>
                <w:tab w:val="left" w:pos="323"/>
              </w:tabs>
              <w:spacing w:before="0" w:beforeAutospacing="0" w:after="0" w:afterAutospacing="0"/>
              <w:ind w:left="39" w:firstLine="0"/>
              <w:jc w:val="both"/>
            </w:pPr>
            <w:r w:rsidRPr="00EE20ED">
              <w:t>жасыл екпелерді суару;</w:t>
            </w:r>
          </w:p>
          <w:p w:rsidR="00141AD6" w:rsidRPr="002A2E73" w:rsidRDefault="00141AD6" w:rsidP="00825654">
            <w:pPr>
              <w:pStyle w:val="af2"/>
              <w:numPr>
                <w:ilvl w:val="0"/>
                <w:numId w:val="14"/>
              </w:numPr>
              <w:tabs>
                <w:tab w:val="clear" w:pos="720"/>
                <w:tab w:val="num" w:pos="39"/>
                <w:tab w:val="left" w:pos="323"/>
              </w:tabs>
              <w:spacing w:before="0" w:beforeAutospacing="0" w:after="0" w:afterAutospacing="0"/>
              <w:ind w:left="39" w:firstLine="0"/>
              <w:jc w:val="both"/>
            </w:pPr>
            <w:r w:rsidRPr="00EE20ED">
              <w:t>жасыл екпелердің зиянкестері мен ауруларына қарсы күрес жүргізу.</w:t>
            </w:r>
          </w:p>
        </w:tc>
      </w:tr>
      <w:tr w:rsidR="00141AD6" w:rsidRPr="00EE20ED" w:rsidTr="002A62A9">
        <w:tc>
          <w:tcPr>
            <w:tcW w:w="2918" w:type="dxa"/>
          </w:tcPr>
          <w:p w:rsidR="00141AD6" w:rsidRPr="00EE20ED" w:rsidRDefault="00141AD6" w:rsidP="002A62A9">
            <w:pPr>
              <w:tabs>
                <w:tab w:val="left" w:pos="1020"/>
              </w:tabs>
              <w:spacing w:after="160" w:line="259" w:lineRule="auto"/>
              <w:ind w:left="567" w:right="260"/>
              <w:jc w:val="center"/>
              <w:rPr>
                <w:rFonts w:ascii="Times New Roman" w:eastAsia="Calibri" w:hAnsi="Times New Roman" w:cs="Times New Roman"/>
                <w:b/>
                <w:sz w:val="24"/>
                <w:szCs w:val="24"/>
              </w:rPr>
            </w:pPr>
            <w:r w:rsidRPr="00EE20ED">
              <w:rPr>
                <w:rFonts w:ascii="Times New Roman" w:hAnsi="Times New Roman" w:cs="Times New Roman"/>
                <w:b/>
                <w:sz w:val="24"/>
                <w:szCs w:val="24"/>
              </w:rPr>
              <w:t>Құрылыс кезінде пайда болатын қалдықтарды кәдеге жарату</w:t>
            </w:r>
          </w:p>
        </w:tc>
        <w:tc>
          <w:tcPr>
            <w:tcW w:w="6543" w:type="dxa"/>
          </w:tcPr>
          <w:p w:rsidR="00141AD6" w:rsidRPr="00EE20ED" w:rsidRDefault="00141AD6" w:rsidP="00613DBE">
            <w:pPr>
              <w:pStyle w:val="af2"/>
              <w:spacing w:before="0" w:beforeAutospacing="0" w:after="0" w:afterAutospacing="0"/>
              <w:jc w:val="both"/>
            </w:pPr>
            <w:r w:rsidRPr="00EE20ED">
              <w:t>Құрылыс нысандарын салу барысында құрылыс қалдықтары пайда болған жағдайда, олармен қауіпсіз жұмыс істеу шараларын алдын ала қарастыру, экологиялық және санитариялық-эпидемиологиялық талаптарды сақтау, сондай-ақ оларды кәдеге жарату, залалсыздандыру және қауіпсіз жою бойынша іс-шараларды орындау қажет.</w:t>
            </w:r>
          </w:p>
          <w:p w:rsidR="00141AD6" w:rsidRPr="00613DBE" w:rsidRDefault="00141AD6" w:rsidP="00613DBE">
            <w:pPr>
              <w:pStyle w:val="af2"/>
              <w:spacing w:before="0" w:beforeAutospacing="0" w:after="0" w:afterAutospacing="0"/>
              <w:jc w:val="both"/>
            </w:pPr>
            <w:r w:rsidRPr="00EE20ED">
              <w:t>Тұрмыстық қалдықтарды жинау үшін арнайы бөлінген алаңда қақпағы ба</w:t>
            </w:r>
            <w:r w:rsidR="00613DBE">
              <w:t>р контейнерлер қолданылуы тиіс.</w:t>
            </w:r>
          </w:p>
        </w:tc>
      </w:tr>
      <w:tr w:rsidR="00141AD6" w:rsidRPr="00EE20ED" w:rsidTr="002A62A9">
        <w:tc>
          <w:tcPr>
            <w:tcW w:w="2918" w:type="dxa"/>
          </w:tcPr>
          <w:p w:rsidR="00141AD6" w:rsidRPr="00EE20ED" w:rsidRDefault="00141AD6" w:rsidP="002C1ABC">
            <w:pPr>
              <w:pStyle w:val="af2"/>
              <w:jc w:val="center"/>
              <w:rPr>
                <w:b/>
              </w:rPr>
            </w:pPr>
            <w:r w:rsidRPr="00EE20ED">
              <w:rPr>
                <w:b/>
              </w:rPr>
              <w:t>Санитариялық-гигиеналық тораптарға қойылатын талаптар</w:t>
            </w:r>
          </w:p>
          <w:p w:rsidR="00141AD6" w:rsidRPr="00EE20ED" w:rsidRDefault="00141AD6" w:rsidP="002A62A9">
            <w:pPr>
              <w:tabs>
                <w:tab w:val="left" w:pos="1020"/>
              </w:tabs>
              <w:ind w:left="567" w:right="260"/>
              <w:jc w:val="center"/>
              <w:rPr>
                <w:rFonts w:ascii="Times New Roman" w:eastAsia="Calibri" w:hAnsi="Times New Roman" w:cs="Times New Roman"/>
                <w:b/>
                <w:sz w:val="24"/>
                <w:szCs w:val="24"/>
              </w:rPr>
            </w:pPr>
          </w:p>
        </w:tc>
        <w:tc>
          <w:tcPr>
            <w:tcW w:w="6543" w:type="dxa"/>
          </w:tcPr>
          <w:p w:rsidR="00141AD6" w:rsidRPr="00EE20ED" w:rsidRDefault="00141AD6" w:rsidP="002C1ABC">
            <w:pPr>
              <w:pStyle w:val="af2"/>
              <w:spacing w:before="0" w:beforeAutospacing="0" w:after="0" w:afterAutospacing="0"/>
              <w:jc w:val="both"/>
            </w:pPr>
            <w:r w:rsidRPr="00EE20ED">
              <w:t>Дәретхана павильоны ең төменгі қажетті техникалық талаптарға сай болуы және металл конструкциялардың өмірлік циклі барысында механикалық қауіпсіздікті, өрт қауіпсіздігін, радиациялық, жылулық және санитариялық-эпидемиологиялық қауіпсіздікті қамтамасыз етуі тиіс. Бұл талаптар Қазақстан Республикасы Үкіметінің 2008 жылғы 31 желтоқсандағы № 1353 қаулысымен бекітілген «Металл конструкциялардың қауіпсіздігіне қойылатын талаптар» техникалық регламентінің 4-тарауы «Металл конструкцияларға қойылатын жалпы техникалық талаптар» бөліміне сәйкес орындалуы қажет.</w:t>
            </w:r>
          </w:p>
          <w:p w:rsidR="00141AD6" w:rsidRPr="00EE20ED" w:rsidRDefault="00141AD6" w:rsidP="002C1ABC">
            <w:pPr>
              <w:pStyle w:val="af2"/>
              <w:spacing w:before="0" w:beforeAutospacing="0" w:after="0" w:afterAutospacing="0"/>
              <w:jc w:val="both"/>
            </w:pPr>
            <w:r w:rsidRPr="00EE20ED">
              <w:t>Еден жанбайтын және ылғалға төзімді материалдардан жасалып, қызмет көрсету және артық сұйықтықты ағызу үшін шұңқырмен (воронкамен) жабдықталуы тиіс.</w:t>
            </w:r>
          </w:p>
          <w:p w:rsidR="00141AD6" w:rsidRPr="00EE20ED" w:rsidRDefault="00141AD6" w:rsidP="002C1ABC">
            <w:pPr>
              <w:pStyle w:val="af2"/>
              <w:spacing w:before="0" w:beforeAutospacing="0" w:after="0" w:afterAutospacing="0"/>
              <w:jc w:val="both"/>
            </w:pPr>
            <w:r w:rsidRPr="00EE20ED">
              <w:lastRenderedPageBreak/>
              <w:t>Бөлмедегі төбенің биіктігі кемінде 2,5 м болуы қажет.</w:t>
            </w:r>
          </w:p>
          <w:p w:rsidR="00141AD6" w:rsidRPr="00EE20ED" w:rsidRDefault="00141AD6" w:rsidP="002C1ABC">
            <w:pPr>
              <w:pStyle w:val="af2"/>
              <w:spacing w:before="0" w:beforeAutospacing="0" w:after="0" w:afterAutospacing="0"/>
              <w:jc w:val="both"/>
            </w:pPr>
            <w:r w:rsidRPr="00EE20ED">
              <w:t>Шатыр — бір еңісті, мырышталған профильді қаңылтырдан жасалады, қасбет және бүйір жақтарынан 0,2 м шығыңқы декоративтік парапеті болады. Парапеттің биіктігі кемінде 0,6 м. Парапеттің төменгі жағынан периметрі бойынша жарықдиодты таспалы жарықтандыру орнатылады.</w:t>
            </w:r>
          </w:p>
          <w:p w:rsidR="00141AD6" w:rsidRPr="00EE20ED" w:rsidRDefault="00141AD6" w:rsidP="002C1ABC">
            <w:pPr>
              <w:pStyle w:val="af2"/>
              <w:spacing w:before="0" w:beforeAutospacing="0" w:after="0" w:afterAutospacing="0"/>
              <w:jc w:val="both"/>
            </w:pPr>
            <w:r w:rsidRPr="00EE20ED">
              <w:t>Сыртқы есік металл, бір жармалы, жылытылған, вандализмге қарсы, герметизация үшін периметрі бойынша резеңке тығыздағышы бар, температура ауытқулары мен ылғалға төзімді болуы тиіс. Есік цилиндрлі құлыппен, басылатын тұтқамен және артық жылу шығынын болдырмау үшін есік жаққышпен (доводчикпен) жабдықталады.</w:t>
            </w:r>
          </w:p>
          <w:p w:rsidR="00141AD6" w:rsidRPr="00EE20ED" w:rsidRDefault="00141AD6" w:rsidP="002C1ABC">
            <w:pPr>
              <w:pStyle w:val="af2"/>
              <w:spacing w:before="0" w:beforeAutospacing="0" w:after="0" w:afterAutospacing="0"/>
              <w:jc w:val="both"/>
              <w:rPr>
                <w:lang w:val="kk-KZ"/>
              </w:rPr>
            </w:pPr>
            <w:r w:rsidRPr="00EE20ED">
              <w:t>Қоғамдық дәретханаларда мыналар қарастырылуы тиіс:</w:t>
            </w:r>
          </w:p>
          <w:p w:rsidR="00141AD6" w:rsidRPr="00EE20ED" w:rsidRDefault="00141AD6" w:rsidP="00825654">
            <w:pPr>
              <w:pStyle w:val="af2"/>
              <w:numPr>
                <w:ilvl w:val="0"/>
                <w:numId w:val="10"/>
              </w:numPr>
              <w:tabs>
                <w:tab w:val="left" w:pos="181"/>
              </w:tabs>
              <w:spacing w:before="0" w:beforeAutospacing="0" w:after="0" w:afterAutospacing="0"/>
              <w:ind w:left="39" w:hanging="39"/>
              <w:jc w:val="both"/>
              <w:rPr>
                <w:lang w:val="kk-KZ"/>
              </w:rPr>
            </w:pPr>
            <w:r w:rsidRPr="00EE20ED">
              <w:rPr>
                <w:lang w:val="kk-KZ"/>
              </w:rPr>
              <w:t>арбамен қозғалатын мүгедектігі бар адамдарға арналған кемінде бір кабина;</w:t>
            </w:r>
          </w:p>
          <w:p w:rsidR="00141AD6" w:rsidRPr="00EE20ED" w:rsidRDefault="00141AD6" w:rsidP="00825654">
            <w:pPr>
              <w:pStyle w:val="af2"/>
              <w:numPr>
                <w:ilvl w:val="0"/>
                <w:numId w:val="10"/>
              </w:numPr>
              <w:tabs>
                <w:tab w:val="left" w:pos="181"/>
              </w:tabs>
              <w:spacing w:before="0" w:beforeAutospacing="0" w:after="0" w:afterAutospacing="0"/>
              <w:ind w:left="39" w:hanging="39"/>
              <w:jc w:val="both"/>
              <w:rPr>
                <w:lang w:val="kk-KZ"/>
              </w:rPr>
            </w:pPr>
            <w:r w:rsidRPr="00EE20ED">
              <w:rPr>
                <w:lang w:val="kk-KZ"/>
              </w:rPr>
              <w:t>қозғалыс кезінде балдақ немесе өзге де құралдарды пайдаланатын мүгедектігі бар адамдарға арналған, бүйір жақтарында тұтқалары бар кемінде бір кабина;</w:t>
            </w:r>
          </w:p>
          <w:p w:rsidR="00141AD6" w:rsidRPr="00EE20ED" w:rsidRDefault="00141AD6" w:rsidP="00825654">
            <w:pPr>
              <w:pStyle w:val="af2"/>
              <w:numPr>
                <w:ilvl w:val="0"/>
                <w:numId w:val="10"/>
              </w:numPr>
              <w:tabs>
                <w:tab w:val="left" w:pos="181"/>
              </w:tabs>
              <w:spacing w:before="0" w:beforeAutospacing="0" w:after="0" w:afterAutospacing="0"/>
              <w:ind w:left="39" w:hanging="39"/>
              <w:jc w:val="both"/>
              <w:rPr>
                <w:lang w:val="kk-KZ"/>
              </w:rPr>
            </w:pPr>
            <w:r w:rsidRPr="00EE20ED">
              <w:rPr>
                <w:lang w:val="kk-KZ"/>
              </w:rPr>
              <w:t>қолжуғыш бөлмелерінде еден деңгейінен 0,8 м-ден аспайтын биіктікте, бүйір қабырғадан кемінде 0,2 м қашықтықта орналасқан, тірек тұтқалары бар кемінде бір қолжуғыш;</w:t>
            </w:r>
          </w:p>
          <w:p w:rsidR="00141AD6" w:rsidRPr="00EE20ED" w:rsidRDefault="00141AD6" w:rsidP="00825654">
            <w:pPr>
              <w:pStyle w:val="af2"/>
              <w:numPr>
                <w:ilvl w:val="0"/>
                <w:numId w:val="10"/>
              </w:numPr>
              <w:tabs>
                <w:tab w:val="left" w:pos="181"/>
              </w:tabs>
              <w:spacing w:before="0" w:beforeAutospacing="0" w:after="0" w:afterAutospacing="0"/>
              <w:ind w:left="39" w:hanging="39"/>
              <w:jc w:val="both"/>
              <w:rPr>
                <w:lang w:val="kk-KZ"/>
              </w:rPr>
            </w:pPr>
            <w:r w:rsidRPr="00EE20ED">
              <w:rPr>
                <w:lang w:val="kk-KZ"/>
              </w:rPr>
              <w:t>мүмкіндігі шектеулі адамдардың қозғалысын қамтамасыз ету үшін баспалдақтар пандустармен, қажет болған жағдайда басқа да көтеру құралдарымен қосарлануы тиіс.</w:t>
            </w:r>
          </w:p>
          <w:p w:rsidR="00141AD6" w:rsidRPr="00EE20ED" w:rsidRDefault="00141AD6" w:rsidP="002C1ABC">
            <w:pPr>
              <w:pStyle w:val="af2"/>
              <w:spacing w:before="0" w:beforeAutospacing="0" w:after="0" w:afterAutospacing="0"/>
              <w:jc w:val="both"/>
            </w:pPr>
            <w:r w:rsidRPr="00F23557">
              <w:rPr>
                <w:lang w:val="kk-KZ"/>
              </w:rPr>
              <w:t xml:space="preserve">Санитариялық блоктардың көпшілігі маусымнан тыс кезеңде тоңазытылады, сондықтан әрлеу материалдары мен инженерлік жүйелер осы жағдайға сәйкес болуы тиіс. </w:t>
            </w:r>
            <w:r w:rsidRPr="00EE20ED">
              <w:t>Санитариялық-гигиеналық кабиналар автономды болуы мүмкін.</w:t>
            </w:r>
          </w:p>
        </w:tc>
      </w:tr>
      <w:tr w:rsidR="00141AD6" w:rsidRPr="00302F2F" w:rsidTr="002A62A9">
        <w:tc>
          <w:tcPr>
            <w:tcW w:w="2918" w:type="dxa"/>
          </w:tcPr>
          <w:p w:rsidR="00141AD6" w:rsidRPr="00EE20ED" w:rsidRDefault="00141AD6" w:rsidP="002A62A9">
            <w:pPr>
              <w:tabs>
                <w:tab w:val="left" w:pos="1020"/>
              </w:tabs>
              <w:ind w:left="567" w:right="260"/>
              <w:jc w:val="center"/>
              <w:rPr>
                <w:rFonts w:ascii="Times New Roman" w:eastAsia="Calibri" w:hAnsi="Times New Roman" w:cs="Times New Roman"/>
                <w:b/>
                <w:sz w:val="24"/>
                <w:szCs w:val="24"/>
                <w:lang w:val="kk-KZ"/>
              </w:rPr>
            </w:pPr>
            <w:r w:rsidRPr="00EE20ED">
              <w:rPr>
                <w:rFonts w:ascii="Times New Roman" w:hAnsi="Times New Roman" w:cs="Times New Roman"/>
                <w:b/>
                <w:sz w:val="24"/>
                <w:szCs w:val="24"/>
              </w:rPr>
              <w:lastRenderedPageBreak/>
              <w:t>Құрылыс нысандарына мүгедектігі бар адамдардың қолжетімділігін қамтамасыз етуге арналған әлеуметтік инфрақұрылымды ұйымдастыру</w:t>
            </w:r>
          </w:p>
        </w:tc>
        <w:tc>
          <w:tcPr>
            <w:tcW w:w="6543" w:type="dxa"/>
          </w:tcPr>
          <w:p w:rsidR="00141AD6" w:rsidRPr="00EE20ED" w:rsidRDefault="00141AD6" w:rsidP="003B0C02">
            <w:pPr>
              <w:pStyle w:val="af2"/>
              <w:spacing w:before="0" w:beforeAutospacing="0" w:after="0" w:afterAutospacing="0"/>
              <w:jc w:val="both"/>
              <w:rPr>
                <w:lang w:val="kk-KZ"/>
              </w:rPr>
            </w:pPr>
            <w:r w:rsidRPr="00EE20ED">
              <w:rPr>
                <w:lang w:val="kk-KZ"/>
              </w:rPr>
              <w:t>Нысандарды жобалау және салу кезінде мүмкіндігі шектеулі адамдар үшін пандустар, тұтқалар және шақыру батырмаларын орнату қажет.</w:t>
            </w:r>
          </w:p>
          <w:p w:rsidR="00141AD6" w:rsidRPr="00EE20ED" w:rsidRDefault="00141AD6" w:rsidP="003B0C02">
            <w:pPr>
              <w:pStyle w:val="af2"/>
              <w:spacing w:before="0" w:beforeAutospacing="0" w:after="0" w:afterAutospacing="0"/>
              <w:jc w:val="both"/>
              <w:rPr>
                <w:lang w:val="kk-KZ"/>
              </w:rPr>
            </w:pPr>
            <w:r w:rsidRPr="00EE20ED">
              <w:rPr>
                <w:lang w:val="kk-KZ"/>
              </w:rPr>
              <w:t>Құрылыс аумағында орналастырылатын ашық жеңіл автокөлік тұрақтарын жобалау және салу кезінде мүгедектігі бар адамдардың жеке автокөлік құралдарына арналған арнайы орындар қарастырылуы тиіс.</w:t>
            </w:r>
          </w:p>
          <w:p w:rsidR="00141AD6" w:rsidRPr="003B0C02" w:rsidRDefault="00141AD6" w:rsidP="003B0C02">
            <w:pPr>
              <w:pStyle w:val="af2"/>
              <w:spacing w:before="0" w:beforeAutospacing="0" w:after="0" w:afterAutospacing="0"/>
              <w:jc w:val="both"/>
              <w:rPr>
                <w:lang w:val="kk-KZ"/>
              </w:rPr>
            </w:pPr>
            <w:r w:rsidRPr="00EE20ED">
              <w:rPr>
                <w:lang w:val="kk-KZ"/>
              </w:rPr>
              <w:t>Құрылыс нысандарында мүгедектігі бар адамдар үшін қолжетімділікті бейімдеу мүмкін болмаған жағдайда, олардың қажеттіліктерін барынша ескеретін тиісті шаралар әзірленіп, іске асырылуы қажет.</w:t>
            </w:r>
          </w:p>
        </w:tc>
      </w:tr>
      <w:tr w:rsidR="00141AD6" w:rsidRPr="00302F2F" w:rsidTr="002A62A9">
        <w:tc>
          <w:tcPr>
            <w:tcW w:w="2918" w:type="dxa"/>
          </w:tcPr>
          <w:p w:rsidR="00141AD6" w:rsidRPr="00EE20ED" w:rsidRDefault="00141AD6" w:rsidP="002A62A9">
            <w:pPr>
              <w:tabs>
                <w:tab w:val="left" w:pos="1020"/>
              </w:tabs>
              <w:ind w:left="567" w:right="260"/>
              <w:jc w:val="center"/>
              <w:rPr>
                <w:rFonts w:ascii="Times New Roman" w:eastAsia="Calibri" w:hAnsi="Times New Roman" w:cs="Times New Roman"/>
                <w:b/>
                <w:bCs/>
                <w:sz w:val="24"/>
                <w:szCs w:val="24"/>
                <w:lang w:val="kk-KZ"/>
              </w:rPr>
            </w:pPr>
            <w:r w:rsidRPr="00EE20ED">
              <w:rPr>
                <w:rFonts w:ascii="Times New Roman" w:hAnsi="Times New Roman" w:cs="Times New Roman"/>
                <w:b/>
                <w:sz w:val="24"/>
                <w:szCs w:val="24"/>
                <w:lang w:val="kk-KZ"/>
              </w:rPr>
              <w:t xml:space="preserve">Қазақстан Республикасының азаматтық және жер заңнамасына сәйкес, құрылыс салынатын жер учаскесінде </w:t>
            </w:r>
            <w:r w:rsidRPr="00EE20ED">
              <w:rPr>
                <w:rFonts w:ascii="Times New Roman" w:hAnsi="Times New Roman" w:cs="Times New Roman"/>
                <w:b/>
                <w:sz w:val="24"/>
                <w:szCs w:val="24"/>
                <w:lang w:val="kk-KZ"/>
              </w:rPr>
              <w:lastRenderedPageBreak/>
              <w:t>орналасқан жылжымайтын мүлікті бұзуға байланысты барлық шығындарды өтеуге қойылатын талаптар</w:t>
            </w:r>
          </w:p>
        </w:tc>
        <w:tc>
          <w:tcPr>
            <w:tcW w:w="6543" w:type="dxa"/>
          </w:tcPr>
          <w:p w:rsidR="00141AD6" w:rsidRPr="00EE20ED" w:rsidRDefault="00141AD6" w:rsidP="002A62A9">
            <w:pPr>
              <w:ind w:right="-2"/>
              <w:jc w:val="both"/>
              <w:rPr>
                <w:rFonts w:ascii="Times New Roman" w:eastAsia="Calibri" w:hAnsi="Times New Roman" w:cs="Times New Roman"/>
                <w:bCs/>
                <w:sz w:val="24"/>
                <w:szCs w:val="24"/>
                <w:lang w:val="kk-KZ"/>
              </w:rPr>
            </w:pPr>
            <w:r w:rsidRPr="00EE20ED">
              <w:rPr>
                <w:rFonts w:ascii="Times New Roman" w:hAnsi="Times New Roman" w:cs="Times New Roman"/>
                <w:sz w:val="24"/>
                <w:szCs w:val="24"/>
                <w:lang w:val="kk-KZ"/>
              </w:rPr>
              <w:lastRenderedPageBreak/>
              <w:t>Негізгі талап — құрылыс салынатын жер учаскесінде бұзылуға жататын ескі нысандар болған жағдайда, жер учаскесін пайдаланушының нысандарды бұзу туралы актілерді ұсынуы болып табылады.</w:t>
            </w:r>
          </w:p>
        </w:tc>
      </w:tr>
      <w:tr w:rsidR="00141AD6" w:rsidRPr="00302F2F" w:rsidTr="002A62A9">
        <w:tc>
          <w:tcPr>
            <w:tcW w:w="2918" w:type="dxa"/>
          </w:tcPr>
          <w:p w:rsidR="00141AD6" w:rsidRPr="00F23557" w:rsidRDefault="00141AD6" w:rsidP="00733F80">
            <w:pPr>
              <w:pStyle w:val="af2"/>
              <w:jc w:val="center"/>
              <w:rPr>
                <w:b/>
                <w:lang w:val="kk-KZ"/>
              </w:rPr>
            </w:pPr>
            <w:r w:rsidRPr="00F23557">
              <w:rPr>
                <w:b/>
                <w:lang w:val="kk-KZ"/>
              </w:rPr>
              <w:lastRenderedPageBreak/>
              <w:t xml:space="preserve">Құрылыс </w:t>
            </w:r>
            <w:r w:rsidR="00733F80">
              <w:rPr>
                <w:b/>
                <w:lang w:val="kk-KZ"/>
              </w:rPr>
              <w:t xml:space="preserve">         </w:t>
            </w:r>
            <w:r w:rsidRPr="00F23557">
              <w:rPr>
                <w:b/>
                <w:lang w:val="kk-KZ"/>
              </w:rPr>
              <w:t>нысандарының дизайнына қойылатын талаптар</w:t>
            </w:r>
          </w:p>
          <w:p w:rsidR="00141AD6" w:rsidRPr="00F23557" w:rsidRDefault="00141AD6" w:rsidP="002A62A9">
            <w:pPr>
              <w:tabs>
                <w:tab w:val="left" w:pos="1020"/>
              </w:tabs>
              <w:ind w:left="567" w:right="260"/>
              <w:jc w:val="center"/>
              <w:rPr>
                <w:rFonts w:ascii="Times New Roman" w:eastAsia="Calibri" w:hAnsi="Times New Roman" w:cs="Times New Roman"/>
                <w:b/>
                <w:bCs/>
                <w:sz w:val="24"/>
                <w:szCs w:val="24"/>
                <w:lang w:val="kk-KZ"/>
              </w:rPr>
            </w:pPr>
          </w:p>
        </w:tc>
        <w:tc>
          <w:tcPr>
            <w:tcW w:w="6543" w:type="dxa"/>
          </w:tcPr>
          <w:p w:rsidR="00141AD6" w:rsidRPr="00733F80" w:rsidRDefault="00141AD6" w:rsidP="00733F80">
            <w:pPr>
              <w:pStyle w:val="a9"/>
              <w:jc w:val="both"/>
              <w:rPr>
                <w:rFonts w:ascii="Times New Roman" w:hAnsi="Times New Roman" w:cs="Times New Roman"/>
                <w:sz w:val="24"/>
                <w:szCs w:val="24"/>
                <w:lang w:val="kk-KZ"/>
              </w:rPr>
            </w:pPr>
            <w:r w:rsidRPr="00733F80">
              <w:rPr>
                <w:rFonts w:ascii="Times New Roman" w:hAnsi="Times New Roman" w:cs="Times New Roman"/>
                <w:sz w:val="24"/>
                <w:szCs w:val="24"/>
                <w:lang w:val="kk-KZ"/>
              </w:rPr>
              <w:t>Құрылыс нысандарының қасбеттері мен интерьерлерін, сондай-ақ аумақты абаттандыруды жобалау эстетикалық және әлеуметтік-мәдени қағидаттарды ескере отырып, келесі дизайн талаптарын сақтай отырып жүзеге асырылуы тиіс:</w:t>
            </w:r>
          </w:p>
          <w:p w:rsidR="00141AD6" w:rsidRPr="00733F80" w:rsidRDefault="00141AD6" w:rsidP="00825654">
            <w:pPr>
              <w:pStyle w:val="a9"/>
              <w:numPr>
                <w:ilvl w:val="0"/>
                <w:numId w:val="15"/>
              </w:numPr>
              <w:tabs>
                <w:tab w:val="left" w:pos="181"/>
              </w:tabs>
              <w:ind w:left="0" w:firstLine="0"/>
              <w:jc w:val="both"/>
              <w:rPr>
                <w:rFonts w:ascii="Times New Roman" w:hAnsi="Times New Roman" w:cs="Times New Roman"/>
                <w:sz w:val="24"/>
                <w:szCs w:val="24"/>
                <w:lang w:val="kk-KZ"/>
              </w:rPr>
            </w:pPr>
            <w:r w:rsidRPr="00733F80">
              <w:rPr>
                <w:rFonts w:ascii="Times New Roman" w:hAnsi="Times New Roman" w:cs="Times New Roman"/>
                <w:sz w:val="24"/>
                <w:szCs w:val="24"/>
                <w:lang w:val="kk-KZ"/>
              </w:rPr>
              <w:t>нысанның орналасқан жерімен және құрылыс мақсаттарымен тақырыптық әрі визуалдық өзара байланысы;</w:t>
            </w:r>
          </w:p>
          <w:p w:rsidR="00141AD6" w:rsidRPr="00733F80" w:rsidRDefault="00141AD6" w:rsidP="00825654">
            <w:pPr>
              <w:pStyle w:val="a9"/>
              <w:numPr>
                <w:ilvl w:val="0"/>
                <w:numId w:val="15"/>
              </w:numPr>
              <w:tabs>
                <w:tab w:val="left" w:pos="181"/>
              </w:tabs>
              <w:ind w:left="0" w:firstLine="0"/>
              <w:jc w:val="both"/>
              <w:rPr>
                <w:rFonts w:ascii="Times New Roman" w:hAnsi="Times New Roman" w:cs="Times New Roman"/>
                <w:sz w:val="24"/>
                <w:szCs w:val="24"/>
                <w:lang w:val="kk-KZ"/>
              </w:rPr>
            </w:pPr>
            <w:r w:rsidRPr="00733F80">
              <w:rPr>
                <w:rFonts w:ascii="Times New Roman" w:hAnsi="Times New Roman" w:cs="Times New Roman"/>
                <w:sz w:val="24"/>
                <w:szCs w:val="24"/>
                <w:lang w:val="kk-KZ"/>
              </w:rPr>
              <w:t>құрылыс жүргізілетін табиғи ортаға және экологиялық туризмнің мәніне визуалды тұрғыдан қайшы келетін элементтердің болмауы немесе олардың санын барынша азайту;</w:t>
            </w:r>
          </w:p>
          <w:p w:rsidR="00141AD6" w:rsidRPr="00733F80" w:rsidRDefault="00141AD6" w:rsidP="00825654">
            <w:pPr>
              <w:pStyle w:val="a9"/>
              <w:numPr>
                <w:ilvl w:val="0"/>
                <w:numId w:val="15"/>
              </w:numPr>
              <w:tabs>
                <w:tab w:val="left" w:pos="181"/>
              </w:tabs>
              <w:ind w:left="0" w:firstLine="0"/>
              <w:jc w:val="both"/>
              <w:rPr>
                <w:rFonts w:ascii="Times New Roman" w:hAnsi="Times New Roman" w:cs="Times New Roman"/>
                <w:sz w:val="24"/>
                <w:szCs w:val="24"/>
                <w:lang w:val="kk-KZ"/>
              </w:rPr>
            </w:pPr>
            <w:r w:rsidRPr="00733F80">
              <w:rPr>
                <w:rFonts w:ascii="Times New Roman" w:hAnsi="Times New Roman" w:cs="Times New Roman"/>
                <w:sz w:val="24"/>
                <w:szCs w:val="24"/>
                <w:lang w:val="kk-KZ"/>
              </w:rPr>
              <w:t>сәулеттік нысанның табиғи ортаға үйлесімді кіріктірілуі (сәулеттік пішіннің табиғи қоршаған ортадан басым түспеуін қамтамасыз ету);</w:t>
            </w:r>
          </w:p>
          <w:p w:rsidR="00141AD6" w:rsidRPr="00733F80" w:rsidRDefault="00141AD6" w:rsidP="00825654">
            <w:pPr>
              <w:pStyle w:val="a9"/>
              <w:numPr>
                <w:ilvl w:val="0"/>
                <w:numId w:val="15"/>
              </w:numPr>
              <w:tabs>
                <w:tab w:val="left" w:pos="181"/>
              </w:tabs>
              <w:ind w:left="0" w:firstLine="0"/>
              <w:jc w:val="both"/>
              <w:rPr>
                <w:rFonts w:ascii="Times New Roman" w:hAnsi="Times New Roman" w:cs="Times New Roman"/>
                <w:sz w:val="24"/>
                <w:szCs w:val="24"/>
                <w:lang w:val="kk-KZ"/>
              </w:rPr>
            </w:pPr>
            <w:r w:rsidRPr="00733F80">
              <w:rPr>
                <w:rFonts w:ascii="Times New Roman" w:hAnsi="Times New Roman" w:cs="Times New Roman"/>
                <w:sz w:val="24"/>
                <w:szCs w:val="24"/>
                <w:lang w:val="kk-KZ"/>
              </w:rPr>
              <w:t>нысанның мазмұндық мәнін және оның ерекше қорғалатын табиғи аумақта орналасуын айқындайтын табиғи әрлеу материалдарын басым қолдану;</w:t>
            </w:r>
          </w:p>
          <w:p w:rsidR="00141AD6" w:rsidRPr="00733F80" w:rsidRDefault="00141AD6" w:rsidP="00825654">
            <w:pPr>
              <w:pStyle w:val="a9"/>
              <w:numPr>
                <w:ilvl w:val="0"/>
                <w:numId w:val="15"/>
              </w:numPr>
              <w:tabs>
                <w:tab w:val="left" w:pos="181"/>
              </w:tabs>
              <w:ind w:left="0" w:firstLine="0"/>
              <w:jc w:val="both"/>
              <w:rPr>
                <w:rFonts w:ascii="Times New Roman" w:hAnsi="Times New Roman" w:cs="Times New Roman"/>
                <w:sz w:val="24"/>
                <w:szCs w:val="24"/>
                <w:lang w:val="kk-KZ"/>
              </w:rPr>
            </w:pPr>
            <w:r w:rsidRPr="00733F80">
              <w:rPr>
                <w:rFonts w:ascii="Times New Roman" w:hAnsi="Times New Roman" w:cs="Times New Roman"/>
                <w:sz w:val="24"/>
                <w:szCs w:val="24"/>
                <w:lang w:val="kk-KZ"/>
              </w:rPr>
              <w:t>навигация, ақпараттандыру және реттеу құралдарындағы ақпараттың мазмұндылығы, оқуға қолайлылығы және қабылдауға жеңілдігі.</w:t>
            </w:r>
          </w:p>
        </w:tc>
      </w:tr>
    </w:tbl>
    <w:p w:rsidR="00141AD6" w:rsidRPr="00EE20ED" w:rsidRDefault="00141AD6" w:rsidP="00141AD6">
      <w:pPr>
        <w:spacing w:after="0" w:line="240" w:lineRule="auto"/>
        <w:ind w:left="567" w:right="260"/>
        <w:jc w:val="center"/>
        <w:rPr>
          <w:rFonts w:ascii="Times New Roman" w:hAnsi="Times New Roman" w:cs="Times New Roman"/>
          <w:sz w:val="24"/>
          <w:szCs w:val="24"/>
          <w:lang w:val="kk-KZ"/>
        </w:rPr>
      </w:pPr>
    </w:p>
    <w:p w:rsidR="0007007A" w:rsidRPr="00141AD6" w:rsidRDefault="0007007A" w:rsidP="000350CA">
      <w:pPr>
        <w:shd w:val="clear" w:color="auto" w:fill="FFFFFF"/>
        <w:ind w:right="260"/>
        <w:rPr>
          <w:rFonts w:ascii="Times New Roman" w:hAnsi="Times New Roman" w:cs="Times New Roman"/>
          <w:bCs/>
          <w:i/>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Default="00302F2F" w:rsidP="00E115A2">
      <w:pPr>
        <w:shd w:val="clear" w:color="auto" w:fill="FFFFFF"/>
        <w:tabs>
          <w:tab w:val="left" w:pos="9637"/>
        </w:tabs>
        <w:spacing w:after="0"/>
        <w:ind w:left="567" w:right="-2"/>
        <w:jc w:val="right"/>
        <w:rPr>
          <w:rFonts w:ascii="Times New Roman" w:hAnsi="Times New Roman" w:cs="Times New Roman"/>
          <w:bCs/>
          <w:spacing w:val="2"/>
          <w:sz w:val="24"/>
          <w:szCs w:val="24"/>
          <w:lang w:val="kk-KZ"/>
        </w:rPr>
      </w:pPr>
    </w:p>
    <w:p w:rsidR="00302F2F" w:rsidRPr="007E0590" w:rsidRDefault="00302F2F" w:rsidP="00302F2F">
      <w:pPr>
        <w:tabs>
          <w:tab w:val="left" w:pos="6521"/>
        </w:tabs>
        <w:spacing w:after="0" w:line="240" w:lineRule="auto"/>
        <w:ind w:right="260" w:firstLine="567"/>
        <w:jc w:val="righ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Проект</w:t>
      </w:r>
    </w:p>
    <w:p w:rsidR="00302F2F" w:rsidRDefault="00302F2F" w:rsidP="00302F2F">
      <w:pPr>
        <w:tabs>
          <w:tab w:val="left" w:pos="7140"/>
        </w:tabs>
        <w:spacing w:after="0" w:line="240" w:lineRule="auto"/>
        <w:ind w:left="567" w:right="260"/>
        <w:jc w:val="center"/>
        <w:rPr>
          <w:rFonts w:ascii="Times New Roman" w:eastAsia="Times New Roman" w:hAnsi="Times New Roman" w:cs="Times New Roman"/>
          <w:b/>
          <w:sz w:val="24"/>
          <w:szCs w:val="24"/>
          <w:lang w:val="kk-KZ" w:eastAsia="ru-RU"/>
        </w:rPr>
      </w:pPr>
    </w:p>
    <w:p w:rsidR="00302F2F" w:rsidRPr="00302F2F" w:rsidRDefault="00302F2F" w:rsidP="00302F2F">
      <w:pPr>
        <w:tabs>
          <w:tab w:val="left" w:pos="7140"/>
        </w:tabs>
        <w:spacing w:after="0" w:line="240" w:lineRule="auto"/>
        <w:ind w:left="567" w:right="260"/>
        <w:jc w:val="center"/>
        <w:rPr>
          <w:rFonts w:ascii="Times New Roman" w:eastAsia="Times New Roman" w:hAnsi="Times New Roman" w:cs="Times New Roman"/>
          <w:b/>
          <w:sz w:val="24"/>
          <w:szCs w:val="24"/>
          <w:lang w:val="kk-KZ" w:eastAsia="ru-RU"/>
        </w:rPr>
      </w:pPr>
    </w:p>
    <w:p w:rsidR="00302F2F" w:rsidRPr="00F60613" w:rsidRDefault="00302F2F" w:rsidP="00302F2F">
      <w:pPr>
        <w:tabs>
          <w:tab w:val="left" w:pos="7140"/>
        </w:tabs>
        <w:spacing w:after="0" w:line="240" w:lineRule="auto"/>
        <w:ind w:left="567" w:right="260"/>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t>Тендерная документация</w:t>
      </w:r>
    </w:p>
    <w:p w:rsidR="00302F2F" w:rsidRPr="00F60613"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предоставление участков</w:t>
      </w:r>
      <w:r w:rsidRPr="00F60613">
        <w:rPr>
          <w:rFonts w:ascii="Times New Roman" w:eastAsia="Times New Roman" w:hAnsi="Times New Roman" w:cs="Times New Roman"/>
          <w:b/>
          <w:sz w:val="24"/>
          <w:szCs w:val="24"/>
          <w:lang w:eastAsia="ru-RU"/>
        </w:rPr>
        <w:t xml:space="preserve"> РГ</w:t>
      </w:r>
      <w:r>
        <w:rPr>
          <w:rFonts w:ascii="Times New Roman" w:eastAsia="Times New Roman" w:hAnsi="Times New Roman" w:cs="Times New Roman"/>
          <w:b/>
          <w:sz w:val="24"/>
          <w:szCs w:val="24"/>
          <w:lang w:val="kk-KZ" w:eastAsia="ru-RU"/>
        </w:rPr>
        <w:t>У</w:t>
      </w:r>
      <w:r w:rsidRPr="00F60613">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w:t>
      </w:r>
      <w:proofErr w:type="gramStart"/>
      <w:r>
        <w:rPr>
          <w:rFonts w:ascii="Times New Roman" w:eastAsia="Times New Roman" w:hAnsi="Times New Roman" w:cs="Times New Roman"/>
          <w:b/>
          <w:sz w:val="24"/>
          <w:szCs w:val="24"/>
          <w:lang w:eastAsia="ru-RU"/>
        </w:rPr>
        <w:t>Государственн</w:t>
      </w:r>
      <w:r>
        <w:rPr>
          <w:rFonts w:ascii="Times New Roman" w:eastAsia="Times New Roman" w:hAnsi="Times New Roman" w:cs="Times New Roman"/>
          <w:b/>
          <w:sz w:val="24"/>
          <w:szCs w:val="24"/>
          <w:lang w:val="kk-KZ" w:eastAsia="ru-RU"/>
        </w:rPr>
        <w:t>ый</w:t>
      </w:r>
      <w:proofErr w:type="gramEnd"/>
      <w:r w:rsidRPr="00F60613">
        <w:rPr>
          <w:rFonts w:ascii="Times New Roman" w:eastAsia="Times New Roman" w:hAnsi="Times New Roman" w:cs="Times New Roman"/>
          <w:b/>
          <w:sz w:val="24"/>
          <w:szCs w:val="24"/>
          <w:lang w:eastAsia="ru-RU"/>
        </w:rPr>
        <w:t xml:space="preserve"> </w:t>
      </w: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национальн</w:t>
      </w:r>
      <w:r>
        <w:rPr>
          <w:rFonts w:ascii="Times New Roman" w:eastAsia="Times New Roman" w:hAnsi="Times New Roman" w:cs="Times New Roman"/>
          <w:b/>
          <w:sz w:val="24"/>
          <w:szCs w:val="24"/>
          <w:lang w:val="kk-KZ" w:eastAsia="ru-RU"/>
        </w:rPr>
        <w:t>ый</w:t>
      </w:r>
      <w:r>
        <w:rPr>
          <w:rFonts w:ascii="Times New Roman" w:eastAsia="Times New Roman" w:hAnsi="Times New Roman" w:cs="Times New Roman"/>
          <w:b/>
          <w:sz w:val="24"/>
          <w:szCs w:val="24"/>
          <w:lang w:eastAsia="ru-RU"/>
        </w:rPr>
        <w:t xml:space="preserve"> природн</w:t>
      </w:r>
      <w:r>
        <w:rPr>
          <w:rFonts w:ascii="Times New Roman" w:eastAsia="Times New Roman" w:hAnsi="Times New Roman" w:cs="Times New Roman"/>
          <w:b/>
          <w:sz w:val="24"/>
          <w:szCs w:val="24"/>
          <w:lang w:val="kk-KZ" w:eastAsia="ru-RU"/>
        </w:rPr>
        <w:t>ый</w:t>
      </w:r>
      <w:r>
        <w:rPr>
          <w:rFonts w:ascii="Times New Roman" w:eastAsia="Times New Roman" w:hAnsi="Times New Roman" w:cs="Times New Roman"/>
          <w:b/>
          <w:sz w:val="24"/>
          <w:szCs w:val="24"/>
          <w:lang w:eastAsia="ru-RU"/>
        </w:rPr>
        <w:t xml:space="preserve"> парк</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eastAsia="ru-RU"/>
        </w:rPr>
        <w:t>«К</w:t>
      </w:r>
      <w:r>
        <w:rPr>
          <w:rFonts w:ascii="Times New Roman" w:eastAsia="Times New Roman" w:hAnsi="Times New Roman" w:cs="Times New Roman"/>
          <w:b/>
          <w:sz w:val="24"/>
          <w:szCs w:val="24"/>
          <w:lang w:val="kk-KZ" w:eastAsia="ru-RU"/>
        </w:rPr>
        <w:t>өлсай</w:t>
      </w:r>
      <w:proofErr w:type="gramStart"/>
      <w:r>
        <w:rPr>
          <w:rFonts w:ascii="Times New Roman" w:eastAsia="Times New Roman" w:hAnsi="Times New Roman" w:cs="Times New Roman"/>
          <w:b/>
          <w:sz w:val="24"/>
          <w:szCs w:val="24"/>
          <w:lang w:val="kk-KZ" w:eastAsia="ru-RU"/>
        </w:rPr>
        <w:t xml:space="preserve"> К</w:t>
      </w:r>
      <w:proofErr w:type="gramEnd"/>
      <w:r>
        <w:rPr>
          <w:rFonts w:ascii="Times New Roman" w:eastAsia="Times New Roman" w:hAnsi="Times New Roman" w:cs="Times New Roman"/>
          <w:b/>
          <w:sz w:val="24"/>
          <w:szCs w:val="24"/>
          <w:lang w:val="kk-KZ" w:eastAsia="ru-RU"/>
        </w:rPr>
        <w:t>өлдері»</w:t>
      </w:r>
      <w:r w:rsidRPr="00F60613">
        <w:rPr>
          <w:rFonts w:ascii="Times New Roman" w:eastAsia="Times New Roman" w:hAnsi="Times New Roman" w:cs="Times New Roman"/>
          <w:b/>
          <w:sz w:val="24"/>
          <w:szCs w:val="24"/>
          <w:lang w:eastAsia="ru-RU"/>
        </w:rPr>
        <w:t xml:space="preserve"> </w:t>
      </w:r>
    </w:p>
    <w:p w:rsidR="00302F2F" w:rsidRPr="00F60613"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t xml:space="preserve">в долгосрочное пользование </w:t>
      </w:r>
    </w:p>
    <w:p w:rsidR="00302F2F" w:rsidRPr="00F60613"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p>
    <w:p w:rsidR="00302F2F" w:rsidRPr="00F60613" w:rsidRDefault="00302F2F" w:rsidP="00302F2F">
      <w:pPr>
        <w:keepNext/>
        <w:spacing w:after="0" w:line="240" w:lineRule="auto"/>
        <w:ind w:left="567" w:right="260"/>
        <w:jc w:val="center"/>
        <w:outlineLvl w:val="1"/>
        <w:rPr>
          <w:rFonts w:ascii="Times New Roman" w:eastAsia="Times New Roman" w:hAnsi="Times New Roman" w:cs="Times New Roman"/>
          <w:b/>
          <w:bCs/>
          <w:sz w:val="24"/>
          <w:szCs w:val="24"/>
          <w:lang w:eastAsia="ru-RU"/>
        </w:rPr>
      </w:pPr>
      <w:r w:rsidRPr="00F60613">
        <w:rPr>
          <w:rFonts w:ascii="Times New Roman" w:eastAsia="Times New Roman" w:hAnsi="Times New Roman" w:cs="Times New Roman"/>
          <w:b/>
          <w:bCs/>
          <w:sz w:val="24"/>
          <w:szCs w:val="24"/>
          <w:lang w:eastAsia="ru-RU"/>
        </w:rPr>
        <w:t>Глава 1. Введение</w:t>
      </w:r>
    </w:p>
    <w:p w:rsidR="00302F2F" w:rsidRPr="00F60613" w:rsidRDefault="00302F2F" w:rsidP="00302F2F">
      <w:pPr>
        <w:keepNext/>
        <w:spacing w:after="0" w:line="240" w:lineRule="auto"/>
        <w:ind w:left="567" w:right="260"/>
        <w:jc w:val="center"/>
        <w:outlineLvl w:val="1"/>
        <w:rPr>
          <w:rFonts w:ascii="Times New Roman" w:eastAsia="Times New Roman" w:hAnsi="Times New Roman" w:cs="Times New Roman"/>
          <w:b/>
          <w:bCs/>
          <w:sz w:val="24"/>
          <w:szCs w:val="24"/>
          <w:lang w:eastAsia="ru-RU"/>
        </w:rPr>
      </w:pP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proofErr w:type="gramStart"/>
      <w:r w:rsidRPr="00F60613">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 xml:space="preserve">астоящая тендерная документация </w:t>
      </w:r>
      <w:r w:rsidRPr="00F60613">
        <w:rPr>
          <w:rFonts w:ascii="Times New Roman" w:eastAsia="Times New Roman" w:hAnsi="Times New Roman" w:cs="Times New Roman"/>
          <w:sz w:val="24"/>
          <w:szCs w:val="24"/>
          <w:lang w:eastAsia="ru-RU"/>
        </w:rPr>
        <w:t>для потенциальных участников тендера</w:t>
      </w:r>
      <w:r>
        <w:rPr>
          <w:rFonts w:ascii="Times New Roman" w:eastAsia="Times New Roman" w:hAnsi="Times New Roman" w:cs="Times New Roman"/>
          <w:sz w:val="24"/>
          <w:szCs w:val="24"/>
          <w:lang w:eastAsia="ru-RU"/>
        </w:rPr>
        <w:t>,</w:t>
      </w:r>
      <w:r w:rsidRPr="00F606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предоставляемая организатором тендера, лицам изъявившим желание участвовать в тендере </w:t>
      </w:r>
      <w:r>
        <w:rPr>
          <w:rFonts w:ascii="Times New Roman" w:eastAsia="Times New Roman" w:hAnsi="Times New Roman" w:cs="Times New Roman"/>
          <w:sz w:val="24"/>
          <w:szCs w:val="24"/>
          <w:lang w:eastAsia="ru-RU"/>
        </w:rPr>
        <w:t>на</w:t>
      </w:r>
      <w:r w:rsidRPr="00F60613">
        <w:rPr>
          <w:rFonts w:ascii="Times New Roman" w:eastAsia="Times New Roman" w:hAnsi="Times New Roman" w:cs="Times New Roman"/>
          <w:sz w:val="24"/>
          <w:szCs w:val="24"/>
          <w:lang w:eastAsia="ru-RU"/>
        </w:rPr>
        <w:t xml:space="preserve"> получение </w:t>
      </w:r>
      <w:r>
        <w:rPr>
          <w:rFonts w:ascii="Times New Roman" w:eastAsia="Times New Roman" w:hAnsi="Times New Roman" w:cs="Times New Roman"/>
          <w:sz w:val="24"/>
          <w:szCs w:val="24"/>
          <w:lang w:eastAsia="ru-RU"/>
        </w:rPr>
        <w:t>участков в долгосрочное пользование для осуществления туристской и                   рекреационной деятельности</w:t>
      </w:r>
      <w:r w:rsidRPr="00F60613">
        <w:rPr>
          <w:rFonts w:ascii="Times New Roman" w:eastAsia="Times New Roman" w:hAnsi="Times New Roman" w:cs="Times New Roman"/>
          <w:sz w:val="24"/>
          <w:szCs w:val="24"/>
          <w:lang w:eastAsia="ru-RU"/>
        </w:rPr>
        <w:t xml:space="preserve"> на территории</w:t>
      </w:r>
      <w:r>
        <w:rPr>
          <w:rFonts w:ascii="Times New Roman" w:eastAsia="Times New Roman" w:hAnsi="Times New Roman" w:cs="Times New Roman"/>
          <w:sz w:val="24"/>
          <w:szCs w:val="24"/>
          <w:lang w:eastAsia="ru-RU"/>
        </w:rPr>
        <w:t xml:space="preserve"> </w:t>
      </w:r>
      <w:r w:rsidRPr="00AB7B43">
        <w:rPr>
          <w:rFonts w:ascii="Times New Roman" w:eastAsia="Times New Roman" w:hAnsi="Times New Roman" w:cs="Times New Roman"/>
          <w:sz w:val="24"/>
          <w:szCs w:val="24"/>
          <w:lang w:eastAsia="ru-RU"/>
        </w:rPr>
        <w:t>государственно</w:t>
      </w:r>
      <w:r>
        <w:rPr>
          <w:rFonts w:ascii="Times New Roman" w:eastAsia="Times New Roman" w:hAnsi="Times New Roman" w:cs="Times New Roman"/>
          <w:sz w:val="24"/>
          <w:szCs w:val="24"/>
          <w:lang w:eastAsia="ru-RU"/>
        </w:rPr>
        <w:t xml:space="preserve">го </w:t>
      </w:r>
      <w:r w:rsidRPr="00AB7B43">
        <w:rPr>
          <w:rFonts w:ascii="Times New Roman" w:eastAsia="Times New Roman" w:hAnsi="Times New Roman" w:cs="Times New Roman"/>
          <w:sz w:val="24"/>
          <w:szCs w:val="24"/>
          <w:lang w:eastAsia="ru-RU"/>
        </w:rPr>
        <w:t>национального при</w:t>
      </w:r>
      <w:r>
        <w:rPr>
          <w:rFonts w:ascii="Times New Roman" w:eastAsia="Times New Roman" w:hAnsi="Times New Roman" w:cs="Times New Roman"/>
          <w:sz w:val="24"/>
          <w:szCs w:val="24"/>
          <w:lang w:eastAsia="ru-RU"/>
        </w:rPr>
        <w:t>родного парка  «Көлсай к</w:t>
      </w:r>
      <w:r w:rsidRPr="00AB7B43">
        <w:rPr>
          <w:rFonts w:ascii="Times New Roman" w:eastAsia="Times New Roman" w:hAnsi="Times New Roman" w:cs="Times New Roman"/>
          <w:sz w:val="24"/>
          <w:szCs w:val="24"/>
          <w:lang w:eastAsia="ru-RU"/>
        </w:rPr>
        <w:t xml:space="preserve">өлдері» </w:t>
      </w:r>
      <w:r w:rsidRPr="00F60613">
        <w:rPr>
          <w:rFonts w:ascii="Times New Roman" w:eastAsia="Times New Roman" w:hAnsi="Times New Roman" w:cs="Times New Roman"/>
          <w:sz w:val="24"/>
          <w:szCs w:val="24"/>
          <w:lang w:eastAsia="ru-RU"/>
        </w:rPr>
        <w:t xml:space="preserve">(далее </w:t>
      </w:r>
      <w:r>
        <w:rPr>
          <w:rFonts w:ascii="Times New Roman" w:eastAsia="Times New Roman" w:hAnsi="Times New Roman" w:cs="Times New Roman"/>
          <w:sz w:val="24"/>
          <w:szCs w:val="24"/>
          <w:lang w:eastAsia="ru-RU"/>
        </w:rPr>
        <w:t>–</w:t>
      </w:r>
      <w:r w:rsidRPr="00F60613">
        <w:rPr>
          <w:rFonts w:ascii="Times New Roman" w:eastAsia="Times New Roman" w:hAnsi="Times New Roman" w:cs="Times New Roman"/>
          <w:sz w:val="24"/>
          <w:szCs w:val="24"/>
          <w:lang w:eastAsia="ru-RU"/>
        </w:rPr>
        <w:t xml:space="preserve"> тендерная документация), разработана в соответствии с «Правилами осуществления туристской и рекреационной деятельности в государственных национальных природных парках», утвержденным </w:t>
      </w:r>
      <w:r>
        <w:rPr>
          <w:rFonts w:ascii="Times New Roman" w:eastAsia="Times New Roman" w:hAnsi="Times New Roman" w:cs="Times New Roman"/>
          <w:sz w:val="24"/>
          <w:szCs w:val="24"/>
          <w:lang w:eastAsia="ru-RU"/>
        </w:rPr>
        <w:t>приказом Министра экологии</w:t>
      </w:r>
      <w:proofErr w:type="gramEnd"/>
      <w:r>
        <w:rPr>
          <w:rFonts w:ascii="Times New Roman" w:eastAsia="Times New Roman" w:hAnsi="Times New Roman" w:cs="Times New Roman"/>
          <w:sz w:val="24"/>
          <w:szCs w:val="24"/>
          <w:lang w:eastAsia="ru-RU"/>
        </w:rPr>
        <w:t>, геологии и природных ресурсов Республики Казахстан  от 05.03.2022</w:t>
      </w:r>
      <w:r w:rsidRPr="00F60613">
        <w:rPr>
          <w:rFonts w:ascii="Times New Roman" w:eastAsia="Times New Roman" w:hAnsi="Times New Roman" w:cs="Times New Roman"/>
          <w:sz w:val="24"/>
          <w:szCs w:val="24"/>
          <w:lang w:eastAsia="ru-RU"/>
        </w:rPr>
        <w:t xml:space="preserve"> года № </w:t>
      </w:r>
      <w:r>
        <w:rPr>
          <w:rFonts w:ascii="Times New Roman" w:eastAsia="Times New Roman" w:hAnsi="Times New Roman" w:cs="Times New Roman"/>
          <w:sz w:val="24"/>
          <w:szCs w:val="24"/>
          <w:lang w:eastAsia="ru-RU"/>
        </w:rPr>
        <w:t xml:space="preserve">73 </w:t>
      </w:r>
      <w:r w:rsidRPr="00F60613">
        <w:rPr>
          <w:rFonts w:ascii="Times New Roman" w:eastAsia="Times New Roman" w:hAnsi="Times New Roman" w:cs="Times New Roman"/>
          <w:sz w:val="24"/>
          <w:szCs w:val="24"/>
          <w:lang w:eastAsia="ru-RU"/>
        </w:rPr>
        <w:t>(далее - Правила).</w:t>
      </w:r>
    </w:p>
    <w:p w:rsidR="00302F2F" w:rsidRPr="00F60613" w:rsidRDefault="00302F2F" w:rsidP="00302F2F">
      <w:pPr>
        <w:tabs>
          <w:tab w:val="left" w:pos="9637"/>
        </w:tabs>
        <w:spacing w:after="0" w:line="240" w:lineRule="auto"/>
        <w:ind w:left="567" w:right="-2"/>
        <w:jc w:val="both"/>
        <w:rPr>
          <w:rFonts w:ascii="Times New Roman" w:eastAsia="Times New Roman" w:hAnsi="Times New Roman" w:cs="Times New Roman"/>
          <w:sz w:val="24"/>
          <w:szCs w:val="24"/>
          <w:lang w:eastAsia="ru-RU"/>
        </w:rPr>
      </w:pPr>
    </w:p>
    <w:p w:rsidR="00302F2F" w:rsidRDefault="00302F2F" w:rsidP="00302F2F">
      <w:pPr>
        <w:tabs>
          <w:tab w:val="left" w:pos="9637"/>
        </w:tabs>
        <w:spacing w:after="0" w:line="240" w:lineRule="auto"/>
        <w:ind w:left="567" w:right="-2"/>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t>Предмет тендера</w:t>
      </w:r>
    </w:p>
    <w:p w:rsidR="00302F2F" w:rsidRPr="00F60613" w:rsidRDefault="00302F2F" w:rsidP="00302F2F">
      <w:pPr>
        <w:tabs>
          <w:tab w:val="left" w:pos="9637"/>
        </w:tabs>
        <w:spacing w:after="0" w:line="240" w:lineRule="auto"/>
        <w:ind w:left="567" w:right="-2"/>
        <w:rPr>
          <w:rFonts w:ascii="Times New Roman" w:eastAsia="Times New Roman" w:hAnsi="Times New Roman" w:cs="Times New Roman"/>
          <w:b/>
          <w:sz w:val="24"/>
          <w:szCs w:val="24"/>
          <w:lang w:eastAsia="ru-RU"/>
        </w:rPr>
      </w:pP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Настоящая т</w:t>
      </w:r>
      <w:r w:rsidRPr="00F60613">
        <w:rPr>
          <w:rFonts w:ascii="Times New Roman" w:eastAsia="Times New Roman" w:hAnsi="Times New Roman" w:cs="Times New Roman"/>
          <w:sz w:val="24"/>
          <w:szCs w:val="24"/>
          <w:lang w:eastAsia="ru-RU"/>
        </w:rPr>
        <w:t xml:space="preserve">ендерная документация разработана с целью предоставления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потенциальным участником тендера полной информации об условиях их участия в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тендере.</w:t>
      </w: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2. Организатором тендера выступает Республиканское государственное учреждение </w:t>
      </w:r>
      <w:r>
        <w:rPr>
          <w:rFonts w:ascii="Times New Roman" w:eastAsia="Times New Roman" w:hAnsi="Times New Roman" w:cs="Times New Roman"/>
          <w:sz w:val="24"/>
          <w:szCs w:val="24"/>
          <w:lang w:eastAsia="ru-RU"/>
        </w:rPr>
        <w:t xml:space="preserve">«Государственный </w:t>
      </w:r>
      <w:r w:rsidRPr="00385A68">
        <w:rPr>
          <w:rFonts w:ascii="Times New Roman" w:eastAsia="Times New Roman" w:hAnsi="Times New Roman" w:cs="Times New Roman"/>
          <w:sz w:val="24"/>
          <w:szCs w:val="24"/>
          <w:lang w:eastAsia="ru-RU"/>
        </w:rPr>
        <w:t>нацио</w:t>
      </w:r>
      <w:r>
        <w:rPr>
          <w:rFonts w:ascii="Times New Roman" w:eastAsia="Times New Roman" w:hAnsi="Times New Roman" w:cs="Times New Roman"/>
          <w:sz w:val="24"/>
          <w:szCs w:val="24"/>
          <w:lang w:eastAsia="ru-RU"/>
        </w:rPr>
        <w:t>нальный природный парк «Көлсай к</w:t>
      </w:r>
      <w:r w:rsidRPr="00385A68">
        <w:rPr>
          <w:rFonts w:ascii="Times New Roman" w:eastAsia="Times New Roman" w:hAnsi="Times New Roman" w:cs="Times New Roman"/>
          <w:sz w:val="24"/>
          <w:szCs w:val="24"/>
          <w:lang w:eastAsia="ru-RU"/>
        </w:rPr>
        <w:t xml:space="preserve">өлдері» </w:t>
      </w:r>
      <w:r w:rsidRPr="00F60613">
        <w:rPr>
          <w:rFonts w:ascii="Times New Roman" w:eastAsia="Times New Roman" w:hAnsi="Times New Roman" w:cs="Times New Roman"/>
          <w:sz w:val="24"/>
          <w:szCs w:val="24"/>
          <w:lang w:eastAsia="ru-RU"/>
        </w:rPr>
        <w:t>(далее – Организатор тендера).</w:t>
      </w:r>
    </w:p>
    <w:p w:rsidR="00302F2F" w:rsidRPr="004F6F7B"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3. Тендер проводится с целью определения потенциальных участников тендера </w:t>
      </w:r>
      <w:r>
        <w:rPr>
          <w:rFonts w:ascii="Times New Roman" w:eastAsia="Times New Roman" w:hAnsi="Times New Roman" w:cs="Times New Roman"/>
          <w:sz w:val="24"/>
          <w:szCs w:val="24"/>
          <w:lang w:eastAsia="ru-RU"/>
        </w:rPr>
        <w:t xml:space="preserve">на   </w:t>
      </w:r>
      <w:r w:rsidRPr="00F60613">
        <w:rPr>
          <w:rFonts w:ascii="Times New Roman" w:eastAsia="Times New Roman" w:hAnsi="Times New Roman" w:cs="Times New Roman"/>
          <w:sz w:val="24"/>
          <w:szCs w:val="24"/>
          <w:lang w:eastAsia="ru-RU"/>
        </w:rPr>
        <w:t xml:space="preserve">получение </w:t>
      </w:r>
      <w:r>
        <w:rPr>
          <w:rFonts w:ascii="Times New Roman" w:eastAsia="Times New Roman" w:hAnsi="Times New Roman" w:cs="Times New Roman"/>
          <w:sz w:val="24"/>
          <w:szCs w:val="24"/>
          <w:lang w:eastAsia="ru-RU"/>
        </w:rPr>
        <w:t>участков</w:t>
      </w:r>
      <w:r w:rsidRPr="00F606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w:t>
      </w:r>
      <w:r w:rsidRPr="00F60613">
        <w:rPr>
          <w:rFonts w:ascii="Times New Roman" w:eastAsia="Times New Roman" w:hAnsi="Times New Roman" w:cs="Times New Roman"/>
          <w:sz w:val="24"/>
          <w:szCs w:val="24"/>
          <w:lang w:eastAsia="ru-RU"/>
        </w:rPr>
        <w:t>долгосрочное пользование</w:t>
      </w:r>
      <w:r>
        <w:rPr>
          <w:rFonts w:ascii="Times New Roman" w:eastAsia="Times New Roman" w:hAnsi="Times New Roman" w:cs="Times New Roman"/>
          <w:sz w:val="24"/>
          <w:szCs w:val="24"/>
          <w:lang w:eastAsia="ru-RU"/>
        </w:rPr>
        <w:t xml:space="preserve"> под размещение рекреационных центров,           гостиниц, музеев и других объектов обслуживания туристов </w:t>
      </w:r>
      <w:r w:rsidRPr="004F6F7B">
        <w:rPr>
          <w:rFonts w:ascii="Times New Roman" w:eastAsia="Times New Roman" w:hAnsi="Times New Roman" w:cs="Times New Roman"/>
          <w:sz w:val="24"/>
          <w:szCs w:val="24"/>
          <w:lang w:eastAsia="ru-RU"/>
        </w:rPr>
        <w:t>на территории                                  государственного национального природного</w:t>
      </w:r>
      <w:r>
        <w:rPr>
          <w:rFonts w:ascii="Times New Roman" w:eastAsia="Times New Roman" w:hAnsi="Times New Roman" w:cs="Times New Roman"/>
          <w:sz w:val="24"/>
          <w:szCs w:val="24"/>
          <w:lang w:eastAsia="ru-RU"/>
        </w:rPr>
        <w:t xml:space="preserve"> парка «Көлсай көлдері» по лоту:</w:t>
      </w: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b/>
          <w:sz w:val="24"/>
          <w:szCs w:val="24"/>
          <w:lang w:eastAsia="ru-RU"/>
        </w:rPr>
      </w:pP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 xml:space="preserve">Лот </w:t>
      </w:r>
      <w:r>
        <w:rPr>
          <w:rFonts w:ascii="Times New Roman" w:eastAsia="Times New Roman" w:hAnsi="Times New Roman" w:cs="Times New Roman"/>
          <w:b/>
          <w:sz w:val="24"/>
          <w:szCs w:val="24"/>
          <w:lang w:val="kk-KZ" w:eastAsia="ru-RU"/>
        </w:rPr>
        <w:t>без номера</w:t>
      </w:r>
      <w:r w:rsidRPr="000A7875">
        <w:rPr>
          <w:rFonts w:ascii="Times New Roman" w:eastAsia="Times New Roman" w:hAnsi="Times New Roman" w:cs="Times New Roman"/>
          <w:b/>
          <w:sz w:val="24"/>
          <w:szCs w:val="24"/>
          <w:lang w:eastAsia="ru-RU"/>
        </w:rPr>
        <w:t>.</w:t>
      </w:r>
      <w:r w:rsidRPr="004F6F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Местоположение участка: Кольсайское</w:t>
      </w:r>
      <w:r w:rsidRPr="004F6F7B">
        <w:rPr>
          <w:rFonts w:ascii="Times New Roman" w:eastAsia="Times New Roman" w:hAnsi="Times New Roman" w:cs="Times New Roman"/>
          <w:sz w:val="24"/>
          <w:szCs w:val="24"/>
          <w:lang w:eastAsia="ru-RU"/>
        </w:rPr>
        <w:t xml:space="preserve"> лесничество</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rPr>
        <w:t xml:space="preserve">                              </w:t>
      </w:r>
      <w:r w:rsidRPr="004F6F7B">
        <w:rPr>
          <w:rFonts w:ascii="Times New Roman" w:eastAsia="Times New Roman" w:hAnsi="Times New Roman" w:cs="Times New Roman"/>
          <w:sz w:val="24"/>
          <w:szCs w:val="24"/>
        </w:rPr>
        <w:t xml:space="preserve">квартал </w:t>
      </w:r>
      <w:r>
        <w:rPr>
          <w:rFonts w:ascii="Times New Roman" w:eastAsia="Times New Roman" w:hAnsi="Times New Roman" w:cs="Times New Roman"/>
          <w:sz w:val="24"/>
          <w:szCs w:val="24"/>
        </w:rPr>
        <w:t>9</w:t>
      </w:r>
      <w:r w:rsidRPr="004F6F7B">
        <w:rPr>
          <w:rFonts w:ascii="Times New Roman" w:eastAsia="Times New Roman" w:hAnsi="Times New Roman" w:cs="Times New Roman"/>
          <w:sz w:val="24"/>
          <w:szCs w:val="24"/>
        </w:rPr>
        <w:t xml:space="preserve"> выдел</w:t>
      </w:r>
      <w:r>
        <w:rPr>
          <w:rFonts w:ascii="Times New Roman" w:eastAsia="Times New Roman" w:hAnsi="Times New Roman" w:cs="Times New Roman"/>
          <w:sz w:val="24"/>
          <w:szCs w:val="24"/>
        </w:rPr>
        <w:t>а</w:t>
      </w:r>
      <w:r w:rsidRPr="004F6F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19,20,21,22, квартал 14 выдела 26,28,29,30,31,32,33, квартал 15 выдел 16, квартал 22 выдела 34,35,38,40,41,42,45,46,48,50, квартал 23 выдела 6,9,10,11,12,13,14,18,19, квартал 28 выдел 17, квартал 32 выдела 6,7,8,9,10,24, квартал 33 выдела 12,13,19, квартал 35 выдела 3,4,6,8,9,10. </w:t>
      </w:r>
      <w:r>
        <w:rPr>
          <w:rFonts w:ascii="Times New Roman" w:eastAsia="Times New Roman" w:hAnsi="Times New Roman" w:cs="Times New Roman"/>
          <w:sz w:val="24"/>
          <w:szCs w:val="24"/>
          <w:lang w:eastAsia="ru-RU"/>
        </w:rPr>
        <w:t>Наименование объекта</w:t>
      </w:r>
      <w:r w:rsidRPr="004F6F7B">
        <w:rPr>
          <w:rFonts w:ascii="Times New Roman" w:eastAsia="Times New Roman" w:hAnsi="Times New Roman" w:cs="Times New Roman"/>
          <w:sz w:val="24"/>
          <w:szCs w:val="24"/>
          <w:lang w:eastAsia="ru-RU"/>
        </w:rPr>
        <w:t xml:space="preserve">: </w:t>
      </w:r>
      <w:r w:rsidRPr="004F6F7B">
        <w:rPr>
          <w:rFonts w:ascii="Times New Roman" w:eastAsia="Times New Roman" w:hAnsi="Times New Roman" w:cs="Times New Roman"/>
          <w:sz w:val="24"/>
          <w:szCs w:val="24"/>
        </w:rPr>
        <w:t>Объект для обслуживания туристов,</w:t>
      </w:r>
      <w:r>
        <w:rPr>
          <w:rFonts w:ascii="Calibri" w:eastAsia="Times New Roman" w:hAnsi="Calibri" w:cs="Times New Roman"/>
          <w:lang w:eastAsia="ru-RU"/>
        </w:rPr>
        <w:t xml:space="preserve">                  </w:t>
      </w:r>
      <w:r w:rsidRPr="004F6F7B">
        <w:rPr>
          <w:rFonts w:ascii="Times New Roman" w:eastAsia="Times New Roman" w:hAnsi="Times New Roman" w:cs="Times New Roman"/>
          <w:sz w:val="24"/>
          <w:szCs w:val="24"/>
        </w:rPr>
        <w:t xml:space="preserve">площадь </w:t>
      </w:r>
      <w:r>
        <w:rPr>
          <w:rFonts w:ascii="Times New Roman" w:eastAsia="Times New Roman" w:hAnsi="Times New Roman" w:cs="Times New Roman"/>
          <w:sz w:val="24"/>
          <w:szCs w:val="24"/>
        </w:rPr>
        <w:t>24</w:t>
      </w:r>
      <w:r w:rsidRPr="004F6F7B">
        <w:rPr>
          <w:rFonts w:ascii="Times New Roman" w:eastAsia="Times New Roman" w:hAnsi="Times New Roman" w:cs="Times New Roman"/>
          <w:sz w:val="24"/>
          <w:szCs w:val="24"/>
        </w:rPr>
        <w:t xml:space="preserve"> га. </w:t>
      </w: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rPr>
      </w:pPr>
      <w:r w:rsidRPr="004F6F7B">
        <w:rPr>
          <w:rFonts w:ascii="Times New Roman" w:eastAsia="Times New Roman" w:hAnsi="Times New Roman" w:cs="Times New Roman"/>
          <w:sz w:val="24"/>
          <w:szCs w:val="24"/>
        </w:rPr>
        <w:t xml:space="preserve">   </w:t>
      </w: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474798">
        <w:rPr>
          <w:rFonts w:ascii="Times New Roman" w:eastAsia="Times New Roman" w:hAnsi="Times New Roman" w:cs="Times New Roman"/>
          <w:b/>
          <w:sz w:val="24"/>
          <w:szCs w:val="24"/>
          <w:lang w:eastAsia="ru-RU"/>
        </w:rPr>
        <w:t>Правомочность и квалификация потенциальных участников</w:t>
      </w:r>
    </w:p>
    <w:p w:rsidR="00302F2F" w:rsidRPr="004E2DB2" w:rsidRDefault="00302F2F" w:rsidP="00302F2F">
      <w:pPr>
        <w:spacing w:after="0" w:line="240" w:lineRule="auto"/>
        <w:ind w:left="567" w:right="260"/>
        <w:jc w:val="center"/>
        <w:rPr>
          <w:rFonts w:ascii="Times New Roman" w:eastAsia="Times New Roman" w:hAnsi="Times New Roman" w:cs="Times New Roman"/>
          <w:sz w:val="24"/>
          <w:szCs w:val="24"/>
          <w:lang w:eastAsia="ru-RU"/>
        </w:rPr>
      </w:pP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4. К тендеру допускаются граждане Республики Казахстан и юридические лица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Республики Казахстан без иностранного участия. </w:t>
      </w:r>
    </w:p>
    <w:p w:rsidR="00302F2F" w:rsidRPr="00F60613" w:rsidRDefault="00302F2F" w:rsidP="00302F2F">
      <w:pPr>
        <w:tabs>
          <w:tab w:val="left" w:pos="709"/>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5. Потенциальный участник тендера подготавливает и представляет на регистрацию тендерную заявку в национальный парк в соответствии с требованиями и сроками,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установленными тендерной документацией, в запечатанном конверте. С момента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регистрации тендерной заявки лицо, представившее тендерную заявку, приобретает статус участника тендера.</w:t>
      </w:r>
    </w:p>
    <w:p w:rsidR="00302F2F" w:rsidRP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val="kk-KZ" w:eastAsia="ru-RU"/>
        </w:rPr>
      </w:pPr>
      <w:r w:rsidRPr="00F60613">
        <w:rPr>
          <w:rFonts w:ascii="Times New Roman" w:eastAsia="Times New Roman" w:hAnsi="Times New Roman" w:cs="Times New Roman"/>
          <w:sz w:val="24"/>
          <w:szCs w:val="24"/>
          <w:lang w:eastAsia="ru-RU"/>
        </w:rPr>
        <w:t xml:space="preserve">6. В заседаниях тендерной комиссии может участвовать официальный представитель потенциального участника тендера. </w:t>
      </w:r>
    </w:p>
    <w:p w:rsidR="00302F2F" w:rsidRDefault="00302F2F" w:rsidP="00302F2F">
      <w:pPr>
        <w:keepNext/>
        <w:spacing w:after="0" w:line="240" w:lineRule="auto"/>
        <w:ind w:left="567" w:right="260"/>
        <w:jc w:val="center"/>
        <w:outlineLvl w:val="1"/>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lastRenderedPageBreak/>
        <w:t>Глава 2. Тендерная документация</w:t>
      </w:r>
    </w:p>
    <w:p w:rsidR="00302F2F" w:rsidRPr="00F60613" w:rsidRDefault="00302F2F" w:rsidP="00302F2F">
      <w:pPr>
        <w:keepNext/>
        <w:spacing w:after="0" w:line="240" w:lineRule="auto"/>
        <w:ind w:left="567" w:right="260"/>
        <w:jc w:val="center"/>
        <w:outlineLvl w:val="1"/>
        <w:rPr>
          <w:rFonts w:ascii="Times New Roman" w:eastAsia="Times New Roman" w:hAnsi="Times New Roman" w:cs="Times New Roman"/>
          <w:b/>
          <w:sz w:val="24"/>
          <w:szCs w:val="24"/>
          <w:lang w:eastAsia="ru-RU"/>
        </w:rPr>
      </w:pPr>
    </w:p>
    <w:p w:rsidR="00302F2F" w:rsidRDefault="00302F2F" w:rsidP="00302F2F">
      <w:pPr>
        <w:overflowPunct w:val="0"/>
        <w:autoSpaceDE w:val="0"/>
        <w:autoSpaceDN w:val="0"/>
        <w:adjustRightInd w:val="0"/>
        <w:spacing w:after="0" w:line="240" w:lineRule="auto"/>
        <w:ind w:left="567" w:right="260"/>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t>Содержание тендерной документации</w:t>
      </w:r>
    </w:p>
    <w:p w:rsidR="00302F2F" w:rsidRPr="00F60613" w:rsidRDefault="00302F2F" w:rsidP="00302F2F">
      <w:pPr>
        <w:overflowPunct w:val="0"/>
        <w:autoSpaceDE w:val="0"/>
        <w:autoSpaceDN w:val="0"/>
        <w:adjustRightInd w:val="0"/>
        <w:spacing w:after="0" w:line="240" w:lineRule="auto"/>
        <w:ind w:left="567" w:right="260"/>
        <w:rPr>
          <w:rFonts w:ascii="Times New Roman" w:eastAsia="Times New Roman" w:hAnsi="Times New Roman" w:cs="Times New Roman"/>
          <w:b/>
          <w:sz w:val="24"/>
          <w:szCs w:val="24"/>
          <w:lang w:eastAsia="ru-RU"/>
        </w:rPr>
      </w:pP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7. Тендерная документация, предоставляемая организатором тендера потенциальным участникам тендера, содержит: </w:t>
      </w: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bookmarkStart w:id="3" w:name="z184"/>
      <w:r w:rsidRPr="00E44E30">
        <w:rPr>
          <w:rFonts w:ascii="Times New Roman" w:eastAsia="Times New Roman" w:hAnsi="Times New Roman" w:cs="Times New Roman"/>
          <w:sz w:val="24"/>
          <w:szCs w:val="24"/>
          <w:lang w:eastAsia="ru-RU"/>
        </w:rPr>
        <w:t xml:space="preserve">1) лот (лоты), выставляемый на тендер, сформированный в соответствии с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Генеральным планом;</w:t>
      </w:r>
      <w:bookmarkStart w:id="4" w:name="z185"/>
      <w:bookmarkEnd w:id="3"/>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информацию о времени и месте проведения тендера;</w:t>
      </w:r>
      <w:bookmarkStart w:id="5" w:name="z186"/>
      <w:bookmarkEnd w:id="4"/>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 xml:space="preserve">способ, место и окончательный срок представления тендерных </w:t>
      </w:r>
      <w:proofErr w:type="gramStart"/>
      <w:r w:rsidRPr="00E44E30">
        <w:rPr>
          <w:rFonts w:ascii="Times New Roman" w:eastAsia="Times New Roman" w:hAnsi="Times New Roman" w:cs="Times New Roman"/>
          <w:sz w:val="24"/>
          <w:szCs w:val="24"/>
          <w:lang w:eastAsia="ru-RU"/>
        </w:rPr>
        <w:t>заявок</w:t>
      </w:r>
      <w:proofErr w:type="gramEnd"/>
      <w:r w:rsidRPr="00E44E30">
        <w:rPr>
          <w:rFonts w:ascii="Times New Roman" w:eastAsia="Times New Roman" w:hAnsi="Times New Roman" w:cs="Times New Roman"/>
          <w:sz w:val="24"/>
          <w:szCs w:val="24"/>
          <w:lang w:eastAsia="ru-RU"/>
        </w:rPr>
        <w:t xml:space="preserve"> и срок их действия;</w:t>
      </w:r>
      <w:bookmarkStart w:id="6" w:name="z187"/>
      <w:bookmarkEnd w:id="5"/>
    </w:p>
    <w:p w:rsidR="00302F2F" w:rsidRDefault="00302F2F" w:rsidP="00302F2F">
      <w:pPr>
        <w:tabs>
          <w:tab w:val="left" w:pos="993"/>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 xml:space="preserve"> </w:t>
      </w:r>
      <w:bookmarkStart w:id="7" w:name="z188"/>
      <w:bookmarkEnd w:id="6"/>
      <w:r w:rsidRPr="00F60613">
        <w:rPr>
          <w:rFonts w:ascii="Times New Roman" w:eastAsia="Times New Roman" w:hAnsi="Times New Roman" w:cs="Times New Roman"/>
          <w:sz w:val="24"/>
          <w:szCs w:val="24"/>
          <w:lang w:eastAsia="ru-RU"/>
        </w:rPr>
        <w:t>условия предоставлен</w:t>
      </w:r>
      <w:r>
        <w:rPr>
          <w:rFonts w:ascii="Times New Roman" w:eastAsia="Times New Roman" w:hAnsi="Times New Roman" w:cs="Times New Roman"/>
          <w:sz w:val="24"/>
          <w:szCs w:val="24"/>
          <w:lang w:eastAsia="ru-RU"/>
        </w:rPr>
        <w:t xml:space="preserve">ия участка для пользования, </w:t>
      </w:r>
      <w:r w:rsidRPr="00F60613">
        <w:rPr>
          <w:rFonts w:ascii="Times New Roman" w:eastAsia="Times New Roman" w:hAnsi="Times New Roman" w:cs="Times New Roman"/>
          <w:sz w:val="24"/>
          <w:szCs w:val="24"/>
          <w:lang w:eastAsia="ru-RU"/>
        </w:rPr>
        <w:t>целевое назначение</w:t>
      </w:r>
      <w:r>
        <w:rPr>
          <w:rFonts w:ascii="Times New Roman" w:eastAsia="Times New Roman" w:hAnsi="Times New Roman" w:cs="Times New Roman"/>
          <w:sz w:val="24"/>
          <w:szCs w:val="24"/>
          <w:lang w:val="kk-KZ" w:eastAsia="ru-RU"/>
        </w:rPr>
        <w:t xml:space="preserve"> и его техническая спецификация</w:t>
      </w:r>
      <w:r>
        <w:rPr>
          <w:rFonts w:ascii="Times New Roman" w:eastAsia="Times New Roman" w:hAnsi="Times New Roman" w:cs="Times New Roman"/>
          <w:i/>
          <w:sz w:val="24"/>
          <w:szCs w:val="24"/>
          <w:lang w:eastAsia="ru-RU"/>
        </w:rPr>
        <w:t xml:space="preserve"> (приложение № 1</w:t>
      </w:r>
      <w:r w:rsidRPr="00F60613">
        <w:rPr>
          <w:rFonts w:ascii="Times New Roman" w:eastAsia="Times New Roman" w:hAnsi="Times New Roman" w:cs="Times New Roman"/>
          <w:i/>
          <w:sz w:val="24"/>
          <w:szCs w:val="24"/>
          <w:lang w:eastAsia="ru-RU"/>
        </w:rPr>
        <w:t>)</w:t>
      </w:r>
      <w:r w:rsidRPr="00F60613">
        <w:rPr>
          <w:rFonts w:ascii="Times New Roman" w:eastAsia="Times New Roman" w:hAnsi="Times New Roman" w:cs="Times New Roman"/>
          <w:sz w:val="24"/>
          <w:szCs w:val="24"/>
          <w:lang w:eastAsia="ru-RU"/>
        </w:rPr>
        <w:t xml:space="preserve">;     </w:t>
      </w: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 xml:space="preserve">сроки разработки проектно-сметной документации (далее – ПСД) и строительства объектов (при этом срок разработки ПСД устанавливается не более одного календарного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года, а срок строительства объекта не более трех календарных лет);</w:t>
      </w:r>
      <w:bookmarkStart w:id="8" w:name="z189"/>
      <w:bookmarkEnd w:id="7"/>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 xml:space="preserve">6) требования по строительству объектов инженерной, транспортной и социальной инфраструктуры, благоустройству прилегающей территории объекта строительства,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 xml:space="preserve">этажности, используемым при строительстве материалам, управлению отходами,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 xml:space="preserve">образующихся при строительстве в соответствии с законодательством в сфере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архитектурной, градостроительной и строительной деятельности в Республике Казахстан</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i/>
          <w:sz w:val="24"/>
          <w:szCs w:val="24"/>
          <w:lang w:eastAsia="ru-RU"/>
        </w:rPr>
        <w:t xml:space="preserve">(приложение </w:t>
      </w:r>
      <w:r>
        <w:rPr>
          <w:rFonts w:ascii="Times New Roman" w:eastAsia="Times New Roman" w:hAnsi="Times New Roman" w:cs="Times New Roman"/>
          <w:i/>
          <w:sz w:val="24"/>
          <w:szCs w:val="24"/>
          <w:lang w:eastAsia="ru-RU"/>
        </w:rPr>
        <w:t>№ 1</w:t>
      </w:r>
      <w:r w:rsidRPr="00F60613">
        <w:rPr>
          <w:rFonts w:ascii="Times New Roman" w:eastAsia="Times New Roman" w:hAnsi="Times New Roman" w:cs="Times New Roman"/>
          <w:i/>
          <w:sz w:val="24"/>
          <w:szCs w:val="24"/>
          <w:lang w:eastAsia="ru-RU"/>
        </w:rPr>
        <w:t>)</w:t>
      </w:r>
      <w:r w:rsidRPr="00F60613">
        <w:rPr>
          <w:rFonts w:ascii="Times New Roman" w:eastAsia="Times New Roman" w:hAnsi="Times New Roman" w:cs="Times New Roman"/>
          <w:sz w:val="24"/>
          <w:szCs w:val="24"/>
          <w:lang w:eastAsia="ru-RU"/>
        </w:rPr>
        <w:t>;</w:t>
      </w:r>
      <w:bookmarkStart w:id="9" w:name="z190"/>
      <w:bookmarkEnd w:id="8"/>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7) требования по возмещению всех убытков, связанных со сносом недвижимости, расположенной на застраиваемом земельном участке, в соответствии с пунктом 7 статьи 44 Земельного Кодекса Республики Казахстан</w:t>
      </w:r>
      <w:bookmarkStart w:id="10" w:name="z191"/>
      <w:bookmarkEnd w:id="9"/>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i/>
          <w:sz w:val="24"/>
          <w:szCs w:val="24"/>
          <w:lang w:eastAsia="ru-RU"/>
        </w:rPr>
        <w:t xml:space="preserve">(приложение </w:t>
      </w:r>
      <w:r>
        <w:rPr>
          <w:rFonts w:ascii="Times New Roman" w:eastAsia="Times New Roman" w:hAnsi="Times New Roman" w:cs="Times New Roman"/>
          <w:i/>
          <w:sz w:val="24"/>
          <w:szCs w:val="24"/>
          <w:lang w:eastAsia="ru-RU"/>
        </w:rPr>
        <w:t>№ 1</w:t>
      </w:r>
      <w:r w:rsidRPr="00F60613">
        <w:rPr>
          <w:rFonts w:ascii="Times New Roman" w:eastAsia="Times New Roman" w:hAnsi="Times New Roman" w:cs="Times New Roman"/>
          <w:i/>
          <w:sz w:val="24"/>
          <w:szCs w:val="24"/>
          <w:lang w:eastAsia="ru-RU"/>
        </w:rPr>
        <w:t>)</w:t>
      </w:r>
      <w:r w:rsidRPr="00F60613">
        <w:rPr>
          <w:rFonts w:ascii="Times New Roman" w:eastAsia="Times New Roman" w:hAnsi="Times New Roman" w:cs="Times New Roman"/>
          <w:sz w:val="24"/>
          <w:szCs w:val="24"/>
          <w:lang w:eastAsia="ru-RU"/>
        </w:rPr>
        <w:t>;</w:t>
      </w:r>
    </w:p>
    <w:p w:rsidR="00302F2F" w:rsidRPr="009C75AB"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E44E30">
        <w:rPr>
          <w:rFonts w:ascii="Times New Roman" w:eastAsia="Times New Roman" w:hAnsi="Times New Roman" w:cs="Times New Roman"/>
          <w:sz w:val="24"/>
          <w:szCs w:val="24"/>
          <w:lang w:eastAsia="ru-RU"/>
        </w:rPr>
        <w:t xml:space="preserve">8) акт выбора земельного участка с указанием площади и приложением схемы </w:t>
      </w:r>
      <w:r>
        <w:rPr>
          <w:rFonts w:ascii="Times New Roman" w:eastAsia="Times New Roman" w:hAnsi="Times New Roman" w:cs="Times New Roman"/>
          <w:sz w:val="24"/>
          <w:szCs w:val="24"/>
          <w:lang w:eastAsia="ru-RU"/>
        </w:rPr>
        <w:t xml:space="preserve">            </w:t>
      </w:r>
      <w:r w:rsidRPr="00E44E30">
        <w:rPr>
          <w:rFonts w:ascii="Times New Roman" w:eastAsia="Times New Roman" w:hAnsi="Times New Roman" w:cs="Times New Roman"/>
          <w:sz w:val="24"/>
          <w:szCs w:val="24"/>
          <w:lang w:eastAsia="ru-RU"/>
        </w:rPr>
        <w:t>участка</w:t>
      </w:r>
      <w:bookmarkEnd w:id="10"/>
      <w:r w:rsidRPr="00F60613">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i/>
          <w:sz w:val="24"/>
          <w:szCs w:val="24"/>
          <w:lang w:eastAsia="ru-RU"/>
        </w:rPr>
        <w:t>(прилагаются).</w:t>
      </w: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8. Потенциальный участник тендера должен изучить все требования, формы, условия и технически</w:t>
      </w:r>
      <w:r>
        <w:rPr>
          <w:rFonts w:ascii="Times New Roman" w:eastAsia="Times New Roman" w:hAnsi="Times New Roman" w:cs="Times New Roman"/>
          <w:sz w:val="24"/>
          <w:szCs w:val="24"/>
          <w:lang w:eastAsia="ru-RU"/>
        </w:rPr>
        <w:t>е спецификации, содержащиеся в т</w:t>
      </w:r>
      <w:r w:rsidRPr="00F60613">
        <w:rPr>
          <w:rFonts w:ascii="Times New Roman" w:eastAsia="Times New Roman" w:hAnsi="Times New Roman" w:cs="Times New Roman"/>
          <w:sz w:val="24"/>
          <w:szCs w:val="24"/>
          <w:lang w:eastAsia="ru-RU"/>
        </w:rPr>
        <w:t xml:space="preserve">ендерной документации и приложениях к ней. </w:t>
      </w: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9. Потенциальный участник вправе посетить и осмотреть участок под объект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рекреации туризма и прилегающую территорию. </w:t>
      </w:r>
    </w:p>
    <w:p w:rsidR="00302F2F" w:rsidRPr="00F60613"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10. Потенциальный участник несет все расходы, связанные с подготовкой и подачей своей тендерной заявки,</w:t>
      </w:r>
      <w:r>
        <w:rPr>
          <w:rFonts w:ascii="Times New Roman" w:eastAsia="Times New Roman" w:hAnsi="Times New Roman" w:cs="Times New Roman"/>
          <w:sz w:val="24"/>
          <w:szCs w:val="24"/>
          <w:lang w:eastAsia="ru-RU"/>
        </w:rPr>
        <w:t xml:space="preserve"> а о</w:t>
      </w:r>
      <w:r w:rsidRPr="00F60613">
        <w:rPr>
          <w:rFonts w:ascii="Times New Roman" w:eastAsia="Times New Roman" w:hAnsi="Times New Roman" w:cs="Times New Roman"/>
          <w:sz w:val="24"/>
          <w:szCs w:val="24"/>
          <w:lang w:eastAsia="ru-RU"/>
        </w:rPr>
        <w:t xml:space="preserve">рганизатор тендера и тендерная комиссия не отвечают и не несут обязательства по этим расходам, от результата тендера. </w:t>
      </w:r>
    </w:p>
    <w:p w:rsidR="00302F2F" w:rsidRDefault="00302F2F" w:rsidP="00302F2F">
      <w:pPr>
        <w:tabs>
          <w:tab w:val="left" w:pos="9637"/>
        </w:tabs>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11. Копия тендерной документации предоставляется организатором тендера.</w:t>
      </w:r>
    </w:p>
    <w:p w:rsidR="00302F2F" w:rsidRPr="00F60613" w:rsidRDefault="00302F2F" w:rsidP="00302F2F">
      <w:pPr>
        <w:spacing w:after="0" w:line="240" w:lineRule="auto"/>
        <w:ind w:right="260"/>
        <w:rPr>
          <w:rFonts w:ascii="Times New Roman" w:eastAsia="Times New Roman" w:hAnsi="Times New Roman" w:cs="Times New Roman"/>
          <w:sz w:val="24"/>
          <w:szCs w:val="24"/>
          <w:lang w:eastAsia="ru-RU"/>
        </w:rPr>
      </w:pPr>
    </w:p>
    <w:p w:rsidR="00302F2F" w:rsidRPr="00816ECE" w:rsidRDefault="00302F2F" w:rsidP="00302F2F">
      <w:pPr>
        <w:spacing w:after="0" w:line="240" w:lineRule="auto"/>
        <w:ind w:left="567" w:right="260"/>
        <w:jc w:val="center"/>
        <w:rPr>
          <w:rFonts w:ascii="Times New Roman" w:eastAsia="Times New Roman" w:hAnsi="Times New Roman" w:cs="Times New Roman"/>
          <w:sz w:val="24"/>
          <w:szCs w:val="24"/>
          <w:lang w:eastAsia="ru-RU"/>
        </w:rPr>
      </w:pPr>
      <w:r w:rsidRPr="00EE38A9">
        <w:rPr>
          <w:rFonts w:ascii="Times New Roman" w:eastAsia="Times New Roman" w:hAnsi="Times New Roman" w:cs="Times New Roman"/>
          <w:b/>
          <w:sz w:val="24"/>
          <w:szCs w:val="24"/>
          <w:lang w:eastAsia="ru-RU"/>
        </w:rPr>
        <w:t>Разъяснения тендерной документации</w:t>
      </w:r>
    </w:p>
    <w:p w:rsidR="00302F2F" w:rsidRDefault="00302F2F" w:rsidP="00302F2F">
      <w:pPr>
        <w:spacing w:after="0" w:line="240" w:lineRule="auto"/>
        <w:ind w:left="567" w:right="260"/>
        <w:rPr>
          <w:rFonts w:ascii="Times New Roman" w:eastAsia="Times New Roman" w:hAnsi="Times New Roman" w:cs="Times New Roman"/>
          <w:sz w:val="24"/>
          <w:szCs w:val="24"/>
          <w:lang w:eastAsia="ru-RU"/>
        </w:rPr>
      </w:pPr>
    </w:p>
    <w:p w:rsidR="00302F2F" w:rsidRPr="00EE38A9" w:rsidRDefault="00302F2F" w:rsidP="00302F2F">
      <w:pPr>
        <w:spacing w:after="0" w:line="240" w:lineRule="auto"/>
        <w:ind w:right="-2" w:firstLine="709"/>
        <w:jc w:val="both"/>
        <w:rPr>
          <w:rFonts w:ascii="Times New Roman" w:eastAsia="Times New Roman" w:hAnsi="Times New Roman" w:cs="Times New Roman"/>
          <w:sz w:val="24"/>
          <w:szCs w:val="24"/>
          <w:lang w:eastAsia="ru-RU"/>
        </w:rPr>
      </w:pPr>
      <w:r w:rsidRPr="00EE38A9">
        <w:rPr>
          <w:rFonts w:ascii="Times New Roman" w:eastAsia="Times New Roman" w:hAnsi="Times New Roman" w:cs="Times New Roman"/>
          <w:sz w:val="24"/>
          <w:szCs w:val="24"/>
          <w:lang w:eastAsia="ru-RU"/>
        </w:rPr>
        <w:t>12. Проект тендерной документации размещается на официальном</w:t>
      </w:r>
      <w:r>
        <w:rPr>
          <w:rFonts w:ascii="Times New Roman" w:eastAsia="Times New Roman" w:hAnsi="Times New Roman" w:cs="Times New Roman"/>
          <w:sz w:val="24"/>
          <w:szCs w:val="24"/>
          <w:lang w:eastAsia="ru-RU"/>
        </w:rPr>
        <w:t xml:space="preserve"> </w:t>
      </w:r>
      <w:r w:rsidRPr="00EE38A9">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 xml:space="preserve"> </w:t>
      </w:r>
      <w:r w:rsidRPr="00EE38A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E38A9">
        <w:rPr>
          <w:rFonts w:ascii="Times New Roman" w:eastAsia="Times New Roman" w:hAnsi="Times New Roman" w:cs="Times New Roman"/>
          <w:sz w:val="24"/>
          <w:szCs w:val="24"/>
          <w:lang w:eastAsia="ru-RU"/>
        </w:rPr>
        <w:t xml:space="preserve">ресурсе организатора тендера за </w:t>
      </w:r>
      <w:r>
        <w:rPr>
          <w:rFonts w:ascii="Times New Roman" w:eastAsia="Times New Roman" w:hAnsi="Times New Roman" w:cs="Times New Roman"/>
          <w:sz w:val="24"/>
          <w:szCs w:val="24"/>
          <w:lang w:eastAsia="ru-RU"/>
        </w:rPr>
        <w:t>десять</w:t>
      </w:r>
      <w:r w:rsidRPr="00EE38A9">
        <w:rPr>
          <w:rFonts w:ascii="Times New Roman" w:eastAsia="Times New Roman" w:hAnsi="Times New Roman" w:cs="Times New Roman"/>
          <w:sz w:val="24"/>
          <w:szCs w:val="24"/>
          <w:lang w:eastAsia="ru-RU"/>
        </w:rPr>
        <w:t xml:space="preserve"> календарных дней до размещения </w:t>
      </w:r>
      <w:r>
        <w:rPr>
          <w:rFonts w:ascii="Times New Roman" w:eastAsia="Times New Roman" w:hAnsi="Times New Roman" w:cs="Times New Roman"/>
          <w:sz w:val="24"/>
          <w:szCs w:val="24"/>
          <w:lang w:eastAsia="ru-RU"/>
        </w:rPr>
        <w:t xml:space="preserve"> </w:t>
      </w:r>
      <w:r w:rsidRPr="00EE38A9">
        <w:rPr>
          <w:rFonts w:ascii="Times New Roman" w:eastAsia="Times New Roman" w:hAnsi="Times New Roman" w:cs="Times New Roman"/>
          <w:sz w:val="24"/>
          <w:szCs w:val="24"/>
          <w:lang w:eastAsia="ru-RU"/>
        </w:rPr>
        <w:t xml:space="preserve">объявления о проведении тендера. Срок предварительного обсуждения проекта тендерной документации </w:t>
      </w:r>
      <w:r>
        <w:rPr>
          <w:rFonts w:ascii="Times New Roman" w:eastAsia="Times New Roman" w:hAnsi="Times New Roman" w:cs="Times New Roman"/>
          <w:sz w:val="24"/>
          <w:szCs w:val="24"/>
          <w:lang w:eastAsia="ru-RU"/>
        </w:rPr>
        <w:t xml:space="preserve">                    </w:t>
      </w:r>
      <w:r w:rsidRPr="00EE38A9">
        <w:rPr>
          <w:rFonts w:ascii="Times New Roman" w:eastAsia="Times New Roman" w:hAnsi="Times New Roman" w:cs="Times New Roman"/>
          <w:sz w:val="24"/>
          <w:szCs w:val="24"/>
          <w:lang w:eastAsia="ru-RU"/>
        </w:rPr>
        <w:t xml:space="preserve">потенциальными участниками составляет </w:t>
      </w:r>
      <w:r>
        <w:rPr>
          <w:rFonts w:ascii="Times New Roman" w:eastAsia="Times New Roman" w:hAnsi="Times New Roman" w:cs="Times New Roman"/>
          <w:sz w:val="24"/>
          <w:szCs w:val="24"/>
          <w:lang w:eastAsia="ru-RU"/>
        </w:rPr>
        <w:t>пять</w:t>
      </w:r>
      <w:r w:rsidRPr="00EE38A9">
        <w:rPr>
          <w:rFonts w:ascii="Times New Roman" w:eastAsia="Times New Roman" w:hAnsi="Times New Roman" w:cs="Times New Roman"/>
          <w:sz w:val="24"/>
          <w:szCs w:val="24"/>
          <w:lang w:eastAsia="ru-RU"/>
        </w:rPr>
        <w:t xml:space="preserve"> календарных дней.</w:t>
      </w:r>
    </w:p>
    <w:p w:rsidR="00302F2F" w:rsidRPr="00F60613" w:rsidRDefault="00302F2F" w:rsidP="00302F2F">
      <w:pPr>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Pr="00834A49">
        <w:rPr>
          <w:rFonts w:ascii="Times New Roman" w:eastAsia="Times New Roman" w:hAnsi="Times New Roman" w:cs="Times New Roman"/>
          <w:sz w:val="24"/>
          <w:szCs w:val="24"/>
          <w:lang w:eastAsia="ru-RU"/>
        </w:rPr>
        <w:t xml:space="preserve">При возникновении вопросов к проекту тендерной документации лица, </w:t>
      </w:r>
      <w:r>
        <w:rPr>
          <w:rFonts w:ascii="Times New Roman" w:eastAsia="Times New Roman" w:hAnsi="Times New Roman" w:cs="Times New Roman"/>
          <w:sz w:val="24"/>
          <w:szCs w:val="24"/>
          <w:lang w:eastAsia="ru-RU"/>
        </w:rPr>
        <w:t xml:space="preserve">            </w:t>
      </w:r>
      <w:r w:rsidRPr="00834A49">
        <w:rPr>
          <w:rFonts w:ascii="Times New Roman" w:eastAsia="Times New Roman" w:hAnsi="Times New Roman" w:cs="Times New Roman"/>
          <w:sz w:val="24"/>
          <w:szCs w:val="24"/>
          <w:lang w:eastAsia="ru-RU"/>
        </w:rPr>
        <w:t xml:space="preserve">принимающие участие в его обсуждении обращаются к организатору тендера с </w:t>
      </w:r>
      <w:r>
        <w:rPr>
          <w:rFonts w:ascii="Times New Roman" w:eastAsia="Times New Roman" w:hAnsi="Times New Roman" w:cs="Times New Roman"/>
          <w:sz w:val="24"/>
          <w:szCs w:val="24"/>
          <w:lang w:eastAsia="ru-RU"/>
        </w:rPr>
        <w:t xml:space="preserve"> </w:t>
      </w:r>
      <w:r w:rsidRPr="00834A49">
        <w:rPr>
          <w:rFonts w:ascii="Times New Roman" w:eastAsia="Times New Roman" w:hAnsi="Times New Roman" w:cs="Times New Roman"/>
          <w:sz w:val="24"/>
          <w:szCs w:val="24"/>
          <w:lang w:eastAsia="ru-RU"/>
        </w:rPr>
        <w:t xml:space="preserve">письменным запросом о разъяснении положений тендерной документации и, при необходимости, </w:t>
      </w:r>
      <w:r>
        <w:rPr>
          <w:rFonts w:ascii="Times New Roman" w:eastAsia="Times New Roman" w:hAnsi="Times New Roman" w:cs="Times New Roman"/>
          <w:sz w:val="24"/>
          <w:szCs w:val="24"/>
          <w:lang w:eastAsia="ru-RU"/>
        </w:rPr>
        <w:t xml:space="preserve">               </w:t>
      </w:r>
      <w:r w:rsidRPr="00834A49">
        <w:rPr>
          <w:rFonts w:ascii="Times New Roman" w:eastAsia="Times New Roman" w:hAnsi="Times New Roman" w:cs="Times New Roman"/>
          <w:sz w:val="24"/>
          <w:szCs w:val="24"/>
          <w:lang w:eastAsia="ru-RU"/>
        </w:rPr>
        <w:t>внесения обоснованных предложений к нему.</w:t>
      </w:r>
    </w:p>
    <w:p w:rsidR="00302F2F"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14. </w:t>
      </w:r>
      <w:r w:rsidRPr="00D15A66">
        <w:rPr>
          <w:rFonts w:ascii="Times New Roman" w:eastAsia="Times New Roman" w:hAnsi="Times New Roman" w:cs="Times New Roman"/>
          <w:sz w:val="24"/>
          <w:szCs w:val="24"/>
          <w:lang w:eastAsia="ru-RU"/>
        </w:rPr>
        <w:t>При отсутствии замечаний и предложений к проекту тендерной документации, тендерная документация утверждается организатором тендера в течени</w:t>
      </w:r>
      <w:proofErr w:type="gramStart"/>
      <w:r w:rsidRPr="00D15A66">
        <w:rPr>
          <w:rFonts w:ascii="Times New Roman" w:eastAsia="Times New Roman" w:hAnsi="Times New Roman" w:cs="Times New Roman"/>
          <w:sz w:val="24"/>
          <w:szCs w:val="24"/>
          <w:lang w:eastAsia="ru-RU"/>
        </w:rPr>
        <w:t>и</w:t>
      </w:r>
      <w:proofErr w:type="gramEnd"/>
      <w:r w:rsidRPr="00D15A66">
        <w:rPr>
          <w:rFonts w:ascii="Times New Roman" w:eastAsia="Times New Roman" w:hAnsi="Times New Roman" w:cs="Times New Roman"/>
          <w:sz w:val="24"/>
          <w:szCs w:val="24"/>
          <w:lang w:eastAsia="ru-RU"/>
        </w:rPr>
        <w:t xml:space="preserve"> одного рабочего дня.</w:t>
      </w:r>
      <w:r>
        <w:rPr>
          <w:rFonts w:ascii="Times New Roman" w:eastAsia="Times New Roman" w:hAnsi="Times New Roman" w:cs="Times New Roman"/>
          <w:sz w:val="24"/>
          <w:szCs w:val="24"/>
          <w:lang w:eastAsia="ru-RU"/>
        </w:rPr>
        <w:t xml:space="preserve"> </w:t>
      </w:r>
      <w:r w:rsidRPr="00D15A66">
        <w:rPr>
          <w:rFonts w:ascii="Times New Roman" w:eastAsia="Times New Roman" w:hAnsi="Times New Roman" w:cs="Times New Roman"/>
          <w:sz w:val="24"/>
          <w:szCs w:val="24"/>
          <w:lang w:eastAsia="ru-RU"/>
        </w:rPr>
        <w:t xml:space="preserve">При наличии замечаний и предложений, координационный совет при Национальном </w:t>
      </w:r>
      <w:r w:rsidRPr="00D15A66">
        <w:rPr>
          <w:rFonts w:ascii="Times New Roman" w:eastAsia="Times New Roman" w:hAnsi="Times New Roman" w:cs="Times New Roman"/>
          <w:sz w:val="24"/>
          <w:szCs w:val="24"/>
          <w:lang w:eastAsia="ru-RU"/>
        </w:rPr>
        <w:lastRenderedPageBreak/>
        <w:t>парке в течени</w:t>
      </w:r>
      <w:proofErr w:type="gramStart"/>
      <w:r w:rsidRPr="00D15A66">
        <w:rPr>
          <w:rFonts w:ascii="Times New Roman" w:eastAsia="Times New Roman" w:hAnsi="Times New Roman" w:cs="Times New Roman"/>
          <w:sz w:val="24"/>
          <w:szCs w:val="24"/>
          <w:lang w:eastAsia="ru-RU"/>
        </w:rPr>
        <w:t>и</w:t>
      </w:r>
      <w:proofErr w:type="gramEnd"/>
      <w:r w:rsidRPr="00D15A66">
        <w:rPr>
          <w:rFonts w:ascii="Times New Roman" w:eastAsia="Times New Roman" w:hAnsi="Times New Roman" w:cs="Times New Roman"/>
          <w:sz w:val="24"/>
          <w:szCs w:val="24"/>
          <w:lang w:eastAsia="ru-RU"/>
        </w:rPr>
        <w:t xml:space="preserve"> пяти календарных дней со дня истечения срока предварительного </w:t>
      </w:r>
      <w:r>
        <w:rPr>
          <w:rFonts w:ascii="Times New Roman" w:eastAsia="Times New Roman" w:hAnsi="Times New Roman" w:cs="Times New Roman"/>
          <w:sz w:val="24"/>
          <w:szCs w:val="24"/>
          <w:lang w:eastAsia="ru-RU"/>
        </w:rPr>
        <w:t xml:space="preserve">                    </w:t>
      </w:r>
      <w:r w:rsidRPr="00D15A66">
        <w:rPr>
          <w:rFonts w:ascii="Times New Roman" w:eastAsia="Times New Roman" w:hAnsi="Times New Roman" w:cs="Times New Roman"/>
          <w:sz w:val="24"/>
          <w:szCs w:val="24"/>
          <w:lang w:eastAsia="ru-RU"/>
        </w:rPr>
        <w:t>обсуждения тендерной документации вносит одно из следующих предложений:</w:t>
      </w:r>
      <w:bookmarkStart w:id="11" w:name="z197"/>
    </w:p>
    <w:p w:rsidR="00302F2F" w:rsidRDefault="00302F2F" w:rsidP="00302F2F">
      <w:pPr>
        <w:spacing w:after="0"/>
        <w:ind w:firstLine="709"/>
        <w:jc w:val="both"/>
        <w:rPr>
          <w:rFonts w:ascii="Times New Roman" w:eastAsia="Times New Roman" w:hAnsi="Times New Roman" w:cs="Times New Roman"/>
          <w:sz w:val="24"/>
          <w:szCs w:val="24"/>
          <w:lang w:eastAsia="ru-RU"/>
        </w:rPr>
      </w:pPr>
      <w:r w:rsidRPr="00D15A66">
        <w:rPr>
          <w:rFonts w:ascii="Times New Roman" w:eastAsia="Times New Roman" w:hAnsi="Times New Roman" w:cs="Times New Roman"/>
          <w:sz w:val="24"/>
          <w:szCs w:val="24"/>
          <w:lang w:eastAsia="ru-RU"/>
        </w:rPr>
        <w:t>1) изменить и (или) дополнить проект тендерной документации;</w:t>
      </w:r>
      <w:bookmarkStart w:id="12" w:name="z198"/>
      <w:bookmarkEnd w:id="11"/>
    </w:p>
    <w:p w:rsidR="00302F2F" w:rsidRDefault="00302F2F" w:rsidP="00302F2F">
      <w:pPr>
        <w:spacing w:after="0"/>
        <w:ind w:firstLine="709"/>
        <w:jc w:val="both"/>
        <w:rPr>
          <w:rFonts w:ascii="Times New Roman" w:eastAsia="Times New Roman" w:hAnsi="Times New Roman" w:cs="Times New Roman"/>
          <w:sz w:val="24"/>
          <w:szCs w:val="24"/>
          <w:lang w:eastAsia="ru-RU"/>
        </w:rPr>
      </w:pPr>
      <w:r w:rsidRPr="00D15A66">
        <w:rPr>
          <w:rFonts w:ascii="Times New Roman" w:eastAsia="Times New Roman" w:hAnsi="Times New Roman" w:cs="Times New Roman"/>
          <w:sz w:val="24"/>
          <w:szCs w:val="24"/>
          <w:lang w:eastAsia="ru-RU"/>
        </w:rPr>
        <w:t>2) отклонить замечания к проекту тендерной документации с указанием обоснований причин их отклонения;</w:t>
      </w:r>
      <w:bookmarkStart w:id="13" w:name="z199"/>
      <w:bookmarkEnd w:id="12"/>
    </w:p>
    <w:p w:rsidR="00302F2F" w:rsidRPr="00D15A66" w:rsidRDefault="00302F2F" w:rsidP="00302F2F">
      <w:pPr>
        <w:spacing w:after="0"/>
        <w:ind w:firstLine="709"/>
        <w:jc w:val="both"/>
        <w:rPr>
          <w:rFonts w:ascii="Times New Roman" w:eastAsia="Times New Roman" w:hAnsi="Times New Roman" w:cs="Times New Roman"/>
          <w:sz w:val="24"/>
          <w:szCs w:val="24"/>
          <w:lang w:eastAsia="ru-RU"/>
        </w:rPr>
      </w:pPr>
      <w:r w:rsidRPr="00D15A66">
        <w:rPr>
          <w:rFonts w:ascii="Times New Roman" w:eastAsia="Times New Roman" w:hAnsi="Times New Roman" w:cs="Times New Roman"/>
          <w:sz w:val="24"/>
          <w:szCs w:val="24"/>
          <w:lang w:eastAsia="ru-RU"/>
        </w:rPr>
        <w:t>3) дать разъяснения положений тендерной документации.</w:t>
      </w:r>
      <w:bookmarkEnd w:id="13"/>
    </w:p>
    <w:p w:rsidR="00302F2F" w:rsidRPr="00D15A66" w:rsidRDefault="00302F2F" w:rsidP="00302F2F">
      <w:pPr>
        <w:spacing w:after="0"/>
        <w:ind w:firstLine="708"/>
        <w:jc w:val="both"/>
        <w:rPr>
          <w:rFonts w:ascii="Times New Roman" w:eastAsia="Times New Roman" w:hAnsi="Times New Roman" w:cs="Times New Roman"/>
          <w:sz w:val="24"/>
          <w:szCs w:val="24"/>
          <w:lang w:eastAsia="ru-RU"/>
        </w:rPr>
      </w:pPr>
      <w:r w:rsidRPr="00D15A66">
        <w:rPr>
          <w:rFonts w:ascii="Times New Roman" w:eastAsia="Times New Roman" w:hAnsi="Times New Roman" w:cs="Times New Roman"/>
          <w:sz w:val="24"/>
          <w:szCs w:val="24"/>
          <w:lang w:eastAsia="ru-RU"/>
        </w:rPr>
        <w:t xml:space="preserve">По итогам предварительного обсуждения Национальным парком в однодневный срок подписывается соответствующий протокол, который содержит информацию о поступивших замечаниях к проекту тендерной документации и принятых предложениях </w:t>
      </w:r>
      <w:r>
        <w:rPr>
          <w:rFonts w:ascii="Times New Roman" w:eastAsia="Times New Roman" w:hAnsi="Times New Roman" w:cs="Times New Roman"/>
          <w:sz w:val="24"/>
          <w:szCs w:val="24"/>
          <w:lang w:eastAsia="ru-RU"/>
        </w:rPr>
        <w:t xml:space="preserve">                                     </w:t>
      </w:r>
      <w:r w:rsidRPr="00D15A66">
        <w:rPr>
          <w:rFonts w:ascii="Times New Roman" w:eastAsia="Times New Roman" w:hAnsi="Times New Roman" w:cs="Times New Roman"/>
          <w:sz w:val="24"/>
          <w:szCs w:val="24"/>
          <w:lang w:eastAsia="ru-RU"/>
        </w:rPr>
        <w:t>координационного совета.</w:t>
      </w:r>
    </w:p>
    <w:p w:rsidR="00302F2F" w:rsidRPr="00D15A66" w:rsidRDefault="00302F2F" w:rsidP="00302F2F">
      <w:pPr>
        <w:spacing w:after="0"/>
        <w:jc w:val="both"/>
        <w:rPr>
          <w:rFonts w:ascii="Times New Roman" w:eastAsia="Times New Roman" w:hAnsi="Times New Roman" w:cs="Times New Roman"/>
          <w:sz w:val="24"/>
          <w:szCs w:val="24"/>
          <w:lang w:eastAsia="ru-RU"/>
        </w:rPr>
      </w:pPr>
      <w:bookmarkStart w:id="14" w:name="z201"/>
      <w:r w:rsidRPr="00D15A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5A66">
        <w:rPr>
          <w:rFonts w:ascii="Times New Roman" w:eastAsia="Times New Roman" w:hAnsi="Times New Roman" w:cs="Times New Roman"/>
          <w:sz w:val="24"/>
          <w:szCs w:val="24"/>
          <w:lang w:eastAsia="ru-RU"/>
        </w:rPr>
        <w:t>Организатор тендера в течени</w:t>
      </w:r>
      <w:proofErr w:type="gramStart"/>
      <w:r w:rsidRPr="00D15A66">
        <w:rPr>
          <w:rFonts w:ascii="Times New Roman" w:eastAsia="Times New Roman" w:hAnsi="Times New Roman" w:cs="Times New Roman"/>
          <w:sz w:val="24"/>
          <w:szCs w:val="24"/>
          <w:lang w:eastAsia="ru-RU"/>
        </w:rPr>
        <w:t>и</w:t>
      </w:r>
      <w:proofErr w:type="gramEnd"/>
      <w:r w:rsidRPr="00D15A66">
        <w:rPr>
          <w:rFonts w:ascii="Times New Roman" w:eastAsia="Times New Roman" w:hAnsi="Times New Roman" w:cs="Times New Roman"/>
          <w:sz w:val="24"/>
          <w:szCs w:val="24"/>
          <w:lang w:eastAsia="ru-RU"/>
        </w:rPr>
        <w:t xml:space="preserve"> трех рабочих дней после подписания протокола </w:t>
      </w:r>
      <w:r>
        <w:rPr>
          <w:rFonts w:ascii="Times New Roman" w:eastAsia="Times New Roman" w:hAnsi="Times New Roman" w:cs="Times New Roman"/>
          <w:sz w:val="24"/>
          <w:szCs w:val="24"/>
          <w:lang w:eastAsia="ru-RU"/>
        </w:rPr>
        <w:t xml:space="preserve">           </w:t>
      </w:r>
      <w:r w:rsidRPr="00D15A66">
        <w:rPr>
          <w:rFonts w:ascii="Times New Roman" w:eastAsia="Times New Roman" w:hAnsi="Times New Roman" w:cs="Times New Roman"/>
          <w:sz w:val="24"/>
          <w:szCs w:val="24"/>
          <w:lang w:eastAsia="ru-RU"/>
        </w:rPr>
        <w:t xml:space="preserve">предварительного обсуждения принимает одно из решений, указанных в части пятой </w:t>
      </w:r>
      <w:r>
        <w:rPr>
          <w:rFonts w:ascii="Times New Roman" w:eastAsia="Times New Roman" w:hAnsi="Times New Roman" w:cs="Times New Roman"/>
          <w:sz w:val="24"/>
          <w:szCs w:val="24"/>
          <w:lang w:eastAsia="ru-RU"/>
        </w:rPr>
        <w:t xml:space="preserve">              </w:t>
      </w:r>
      <w:r w:rsidRPr="00D15A66">
        <w:rPr>
          <w:rFonts w:ascii="Times New Roman" w:eastAsia="Times New Roman" w:hAnsi="Times New Roman" w:cs="Times New Roman"/>
          <w:sz w:val="24"/>
          <w:szCs w:val="24"/>
          <w:lang w:eastAsia="ru-RU"/>
        </w:rPr>
        <w:t xml:space="preserve">настоящего пункта. После чего, протокол предварительного обсуждения проекта тендерной документации и текст утвержденной тендерной документации размещается на </w:t>
      </w:r>
      <w:proofErr w:type="gramStart"/>
      <w:r w:rsidRPr="00D15A66">
        <w:rPr>
          <w:rFonts w:ascii="Times New Roman" w:eastAsia="Times New Roman" w:hAnsi="Times New Roman" w:cs="Times New Roman"/>
          <w:sz w:val="24"/>
          <w:szCs w:val="24"/>
          <w:lang w:eastAsia="ru-RU"/>
        </w:rPr>
        <w:t>официальном</w:t>
      </w:r>
      <w:proofErr w:type="gramEnd"/>
      <w:r w:rsidRPr="00D15A66">
        <w:rPr>
          <w:rFonts w:ascii="Times New Roman" w:eastAsia="Times New Roman" w:hAnsi="Times New Roman" w:cs="Times New Roman"/>
          <w:sz w:val="24"/>
          <w:szCs w:val="24"/>
          <w:lang w:eastAsia="ru-RU"/>
        </w:rPr>
        <w:t xml:space="preserve"> интернет-ресурсе Национального парка.</w:t>
      </w:r>
    </w:p>
    <w:p w:rsidR="00302F2F" w:rsidRPr="00D15A66" w:rsidRDefault="00302F2F" w:rsidP="00302F2F">
      <w:pPr>
        <w:spacing w:after="0"/>
        <w:jc w:val="both"/>
        <w:rPr>
          <w:rFonts w:ascii="Times New Roman" w:eastAsia="Times New Roman" w:hAnsi="Times New Roman" w:cs="Times New Roman"/>
          <w:sz w:val="24"/>
          <w:szCs w:val="24"/>
          <w:lang w:eastAsia="ru-RU"/>
        </w:rPr>
      </w:pPr>
      <w:bookmarkStart w:id="15" w:name="z202"/>
      <w:bookmarkEnd w:id="14"/>
      <w:r w:rsidRPr="00D15A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5A66">
        <w:rPr>
          <w:rFonts w:ascii="Times New Roman" w:eastAsia="Times New Roman" w:hAnsi="Times New Roman" w:cs="Times New Roman"/>
          <w:sz w:val="24"/>
          <w:szCs w:val="24"/>
          <w:lang w:eastAsia="ru-RU"/>
        </w:rPr>
        <w:t xml:space="preserve">Тендерная документация утверждается со дня принятия одного из указанных </w:t>
      </w:r>
      <w:r>
        <w:rPr>
          <w:rFonts w:ascii="Times New Roman" w:eastAsia="Times New Roman" w:hAnsi="Times New Roman" w:cs="Times New Roman"/>
          <w:sz w:val="24"/>
          <w:szCs w:val="24"/>
          <w:lang w:eastAsia="ru-RU"/>
        </w:rPr>
        <w:t xml:space="preserve">              </w:t>
      </w:r>
      <w:r w:rsidRPr="00D15A66">
        <w:rPr>
          <w:rFonts w:ascii="Times New Roman" w:eastAsia="Times New Roman" w:hAnsi="Times New Roman" w:cs="Times New Roman"/>
          <w:sz w:val="24"/>
          <w:szCs w:val="24"/>
          <w:lang w:eastAsia="ru-RU"/>
        </w:rPr>
        <w:t>решений.</w:t>
      </w:r>
      <w:bookmarkEnd w:id="15"/>
    </w:p>
    <w:p w:rsidR="00302F2F" w:rsidRPr="00F60613" w:rsidRDefault="00302F2F" w:rsidP="00302F2F">
      <w:pPr>
        <w:keepNext/>
        <w:spacing w:after="0" w:line="240" w:lineRule="auto"/>
        <w:ind w:right="260" w:firstLine="709"/>
        <w:jc w:val="both"/>
        <w:outlineLvl w:val="1"/>
        <w:rPr>
          <w:rFonts w:ascii="Times New Roman" w:eastAsia="Times New Roman" w:hAnsi="Times New Roman" w:cs="Times New Roman"/>
          <w:sz w:val="24"/>
          <w:szCs w:val="24"/>
          <w:lang w:eastAsia="ru-RU"/>
        </w:rPr>
      </w:pPr>
    </w:p>
    <w:p w:rsidR="00302F2F" w:rsidRPr="00F60613" w:rsidRDefault="00302F2F" w:rsidP="00302F2F">
      <w:pPr>
        <w:keepNext/>
        <w:spacing w:after="0" w:line="240" w:lineRule="auto"/>
        <w:ind w:left="567" w:right="260"/>
        <w:jc w:val="both"/>
        <w:outlineLvl w:val="1"/>
        <w:rPr>
          <w:rFonts w:ascii="Times New Roman" w:eastAsia="Times New Roman" w:hAnsi="Times New Roman" w:cs="Times New Roman"/>
          <w:sz w:val="24"/>
          <w:szCs w:val="24"/>
          <w:lang w:eastAsia="ru-RU"/>
        </w:rPr>
      </w:pPr>
    </w:p>
    <w:p w:rsidR="00302F2F" w:rsidRDefault="00302F2F" w:rsidP="00302F2F">
      <w:pPr>
        <w:keepNext/>
        <w:spacing w:after="0" w:line="240" w:lineRule="auto"/>
        <w:ind w:left="567" w:right="260"/>
        <w:jc w:val="center"/>
        <w:outlineLvl w:val="1"/>
        <w:rPr>
          <w:rFonts w:ascii="Times New Roman" w:eastAsia="Times New Roman" w:hAnsi="Times New Roman" w:cs="Times New Roman"/>
          <w:b/>
          <w:bCs/>
          <w:sz w:val="24"/>
          <w:szCs w:val="24"/>
          <w:lang w:eastAsia="ru-RU"/>
        </w:rPr>
      </w:pPr>
      <w:r w:rsidRPr="00F60613">
        <w:rPr>
          <w:rFonts w:ascii="Times New Roman" w:eastAsia="Times New Roman" w:hAnsi="Times New Roman" w:cs="Times New Roman"/>
          <w:b/>
          <w:bCs/>
          <w:sz w:val="24"/>
          <w:szCs w:val="24"/>
          <w:lang w:eastAsia="ru-RU"/>
        </w:rPr>
        <w:t>Глава 3. Содержание тендерной заявки</w:t>
      </w:r>
    </w:p>
    <w:p w:rsidR="00302F2F" w:rsidRPr="00F60613" w:rsidRDefault="00302F2F" w:rsidP="00302F2F">
      <w:pPr>
        <w:keepNext/>
        <w:spacing w:after="0" w:line="240" w:lineRule="auto"/>
        <w:ind w:left="567" w:right="260"/>
        <w:jc w:val="center"/>
        <w:outlineLvl w:val="1"/>
        <w:rPr>
          <w:rFonts w:ascii="Times New Roman" w:eastAsia="Times New Roman" w:hAnsi="Times New Roman" w:cs="Times New Roman"/>
          <w:b/>
          <w:bCs/>
          <w:sz w:val="24"/>
          <w:szCs w:val="24"/>
          <w:lang w:eastAsia="ru-RU"/>
        </w:rPr>
      </w:pPr>
    </w:p>
    <w:p w:rsidR="00302F2F" w:rsidRPr="00F60613" w:rsidRDefault="00302F2F" w:rsidP="00302F2F">
      <w:pPr>
        <w:spacing w:after="0" w:line="240" w:lineRule="auto"/>
        <w:ind w:right="-2"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15. Участник тендера представляет следующие документы (на государственном или русском языках):</w:t>
      </w:r>
    </w:p>
    <w:p w:rsidR="00302F2F"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bookmarkStart w:id="16" w:name="z228"/>
      <w:r w:rsidRPr="0094699D">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тендерную заявку в произвольной форме на участие в тендере с указанием лотов;</w:t>
      </w:r>
      <w:bookmarkStart w:id="17" w:name="z229"/>
      <w:bookmarkEnd w:id="16"/>
    </w:p>
    <w:p w:rsidR="00302F2F"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r w:rsidRPr="0094699D">
        <w:rPr>
          <w:rFonts w:ascii="Times New Roman" w:eastAsia="Times New Roman" w:hAnsi="Times New Roman" w:cs="Times New Roman"/>
          <w:sz w:val="24"/>
          <w:szCs w:val="24"/>
          <w:lang w:eastAsia="ru-RU"/>
        </w:rPr>
        <w:t xml:space="preserve">2) копию устава и свидетельства или справки о государственной регистрации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(перерегистрации) юридического лица – для юридических лиц, для физических лиц копию документа, удостоверяющего личность;</w:t>
      </w:r>
      <w:bookmarkStart w:id="18" w:name="z230"/>
      <w:bookmarkEnd w:id="17"/>
      <w:r>
        <w:rPr>
          <w:rFonts w:ascii="Times New Roman" w:eastAsia="Times New Roman" w:hAnsi="Times New Roman" w:cs="Times New Roman"/>
          <w:sz w:val="24"/>
          <w:szCs w:val="24"/>
          <w:lang w:eastAsia="ru-RU"/>
        </w:rPr>
        <w:t xml:space="preserve"> </w:t>
      </w:r>
    </w:p>
    <w:p w:rsidR="00302F2F"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r w:rsidRPr="0094699D">
        <w:rPr>
          <w:rFonts w:ascii="Times New Roman" w:eastAsia="Times New Roman" w:hAnsi="Times New Roman" w:cs="Times New Roman"/>
          <w:sz w:val="24"/>
          <w:szCs w:val="24"/>
          <w:lang w:eastAsia="ru-RU"/>
        </w:rPr>
        <w:t>3) технические спецификации (описание технических характеристик предлагаемых работ и услуг, включая спецификации, планы, чертежи, эски</w:t>
      </w:r>
      <w:r>
        <w:rPr>
          <w:rFonts w:ascii="Times New Roman" w:eastAsia="Times New Roman" w:hAnsi="Times New Roman" w:cs="Times New Roman"/>
          <w:sz w:val="24"/>
          <w:szCs w:val="24"/>
          <w:lang w:eastAsia="ru-RU"/>
        </w:rPr>
        <w:t>зы</w:t>
      </w:r>
      <w:r w:rsidRPr="0094699D">
        <w:rPr>
          <w:rFonts w:ascii="Times New Roman" w:eastAsia="Times New Roman" w:hAnsi="Times New Roman" w:cs="Times New Roman"/>
          <w:sz w:val="24"/>
          <w:szCs w:val="24"/>
          <w:lang w:eastAsia="ru-RU"/>
        </w:rPr>
        <w:t>);</w:t>
      </w:r>
      <w:bookmarkStart w:id="19" w:name="z231"/>
      <w:bookmarkEnd w:id="18"/>
    </w:p>
    <w:p w:rsidR="00302F2F"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r w:rsidRPr="0094699D">
        <w:rPr>
          <w:rFonts w:ascii="Times New Roman" w:eastAsia="Times New Roman" w:hAnsi="Times New Roman" w:cs="Times New Roman"/>
          <w:sz w:val="24"/>
          <w:szCs w:val="24"/>
          <w:lang w:eastAsia="ru-RU"/>
        </w:rPr>
        <w:t xml:space="preserve">4) перечень предлагаемых услуг и работ, направленных на обеспечение сохранности природных комплексов, объектов государственного природно-заповедного фонда и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 xml:space="preserve">историко-культурного наследия, расположенных на территории пользователя, с учетом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создания новых рабочих мест для местного населения и условий для лиц с ограниченными возможностями.</w:t>
      </w:r>
      <w:bookmarkStart w:id="20" w:name="z232"/>
      <w:bookmarkEnd w:id="19"/>
    </w:p>
    <w:p w:rsidR="00302F2F"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r w:rsidRPr="0094699D">
        <w:rPr>
          <w:rFonts w:ascii="Times New Roman" w:eastAsia="Times New Roman" w:hAnsi="Times New Roman" w:cs="Times New Roman"/>
          <w:sz w:val="24"/>
          <w:szCs w:val="24"/>
          <w:lang w:eastAsia="ru-RU"/>
        </w:rPr>
        <w:t xml:space="preserve">5) документы о наличии финансовых средств и (или) доступе к заемным средствам и (или) наличии соответствующих материальных и трудовых ресурсов, достаточных для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 xml:space="preserve">строительства объектов. Наличие финансовых средств подтверждается справкой, выданной банком второго уровня не позднее десяти рабочих дней до момента ее представления для участия в тендере. Участник тендера прилагает бизнес-план проекта с приложением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финансово-экономической модели проекта;</w:t>
      </w:r>
      <w:bookmarkStart w:id="21" w:name="z233"/>
      <w:bookmarkEnd w:id="20"/>
    </w:p>
    <w:p w:rsidR="00302F2F"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r w:rsidRPr="0094699D">
        <w:rPr>
          <w:rFonts w:ascii="Times New Roman" w:eastAsia="Times New Roman" w:hAnsi="Times New Roman" w:cs="Times New Roman"/>
          <w:sz w:val="24"/>
          <w:szCs w:val="24"/>
          <w:lang w:eastAsia="ru-RU"/>
        </w:rPr>
        <w:t>6) предполагаемый эскиз (эскизный проект) объектов строительства;</w:t>
      </w:r>
      <w:bookmarkStart w:id="22" w:name="z234"/>
      <w:bookmarkEnd w:id="21"/>
    </w:p>
    <w:p w:rsidR="00302F2F" w:rsidRPr="0094699D" w:rsidRDefault="00302F2F" w:rsidP="00302F2F">
      <w:pPr>
        <w:tabs>
          <w:tab w:val="left" w:pos="426"/>
          <w:tab w:val="left" w:pos="567"/>
        </w:tabs>
        <w:spacing w:after="0"/>
        <w:ind w:firstLine="709"/>
        <w:jc w:val="both"/>
        <w:rPr>
          <w:rFonts w:ascii="Times New Roman" w:eastAsia="Times New Roman" w:hAnsi="Times New Roman" w:cs="Times New Roman"/>
          <w:sz w:val="24"/>
          <w:szCs w:val="24"/>
          <w:lang w:eastAsia="ru-RU"/>
        </w:rPr>
      </w:pPr>
      <w:r w:rsidRPr="0094699D">
        <w:rPr>
          <w:rFonts w:ascii="Times New Roman" w:eastAsia="Times New Roman" w:hAnsi="Times New Roman" w:cs="Times New Roman"/>
          <w:sz w:val="24"/>
          <w:szCs w:val="24"/>
          <w:lang w:eastAsia="ru-RU"/>
        </w:rPr>
        <w:t xml:space="preserve">7) предлагаемую цену за пользование природными комплексами в туристских и </w:t>
      </w:r>
      <w:r>
        <w:rPr>
          <w:rFonts w:ascii="Times New Roman" w:eastAsia="Times New Roman" w:hAnsi="Times New Roman" w:cs="Times New Roman"/>
          <w:sz w:val="24"/>
          <w:szCs w:val="24"/>
          <w:lang w:eastAsia="ru-RU"/>
        </w:rPr>
        <w:t xml:space="preserve">          </w:t>
      </w:r>
      <w:r w:rsidRPr="0094699D">
        <w:rPr>
          <w:rFonts w:ascii="Times New Roman" w:eastAsia="Times New Roman" w:hAnsi="Times New Roman" w:cs="Times New Roman"/>
          <w:sz w:val="24"/>
          <w:szCs w:val="24"/>
          <w:lang w:eastAsia="ru-RU"/>
        </w:rPr>
        <w:t>рекреационных целях, объектов туристского и рекреационного назначения.</w:t>
      </w:r>
      <w:bookmarkEnd w:id="22"/>
    </w:p>
    <w:p w:rsidR="00302F2F" w:rsidRPr="00752675" w:rsidRDefault="00302F2F" w:rsidP="00302F2F">
      <w:pPr>
        <w:spacing w:after="0"/>
        <w:ind w:firstLine="709"/>
        <w:jc w:val="both"/>
        <w:rPr>
          <w:rFonts w:ascii="Times New Roman" w:eastAsia="Times New Roman" w:hAnsi="Times New Roman" w:cs="Times New Roman"/>
          <w:sz w:val="24"/>
          <w:szCs w:val="24"/>
          <w:lang w:eastAsia="ru-RU"/>
        </w:rPr>
      </w:pPr>
      <w:bookmarkStart w:id="23" w:name="z235"/>
      <w:r w:rsidRPr="00752675">
        <w:rPr>
          <w:rFonts w:ascii="Times New Roman" w:eastAsia="Times New Roman" w:hAnsi="Times New Roman" w:cs="Times New Roman"/>
          <w:sz w:val="24"/>
          <w:szCs w:val="24"/>
          <w:lang w:eastAsia="ru-RU"/>
        </w:rPr>
        <w:t xml:space="preserve">Заявка на участие в тендере представляется </w:t>
      </w:r>
      <w:r>
        <w:rPr>
          <w:rFonts w:ascii="Times New Roman" w:eastAsia="Times New Roman" w:hAnsi="Times New Roman" w:cs="Times New Roman"/>
          <w:sz w:val="24"/>
          <w:szCs w:val="24"/>
          <w:lang w:eastAsia="ru-RU"/>
        </w:rPr>
        <w:t>участником тендера</w:t>
      </w:r>
      <w:r w:rsidRPr="00752675">
        <w:rPr>
          <w:rFonts w:ascii="Times New Roman" w:eastAsia="Times New Roman" w:hAnsi="Times New Roman" w:cs="Times New Roman"/>
          <w:sz w:val="24"/>
          <w:szCs w:val="24"/>
          <w:lang w:eastAsia="ru-RU"/>
        </w:rPr>
        <w:t xml:space="preserve"> в прошитом виде, с пронумерованными страницами, и последняя страница заверяется его подписью.</w:t>
      </w:r>
      <w:bookmarkEnd w:id="23"/>
    </w:p>
    <w:p w:rsidR="00302F2F" w:rsidRDefault="00302F2F" w:rsidP="00302F2F">
      <w:pPr>
        <w:spacing w:after="0" w:line="240" w:lineRule="auto"/>
        <w:ind w:left="567" w:right="260"/>
        <w:jc w:val="both"/>
        <w:rPr>
          <w:rFonts w:ascii="Times New Roman" w:eastAsia="Times New Roman" w:hAnsi="Times New Roman" w:cs="Times New Roman"/>
          <w:sz w:val="24"/>
          <w:szCs w:val="24"/>
          <w:lang w:eastAsia="ru-RU"/>
        </w:rPr>
      </w:pPr>
    </w:p>
    <w:p w:rsidR="00302F2F" w:rsidRPr="00F60613" w:rsidRDefault="00302F2F" w:rsidP="00302F2F">
      <w:pPr>
        <w:spacing w:after="0" w:line="240" w:lineRule="auto"/>
        <w:ind w:left="567" w:right="260"/>
        <w:jc w:val="both"/>
        <w:rPr>
          <w:rFonts w:ascii="Times New Roman" w:eastAsia="Times New Roman" w:hAnsi="Times New Roman" w:cs="Times New Roman"/>
          <w:sz w:val="24"/>
          <w:szCs w:val="24"/>
          <w:lang w:eastAsia="ru-RU"/>
        </w:rPr>
      </w:pP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bCs/>
          <w:sz w:val="24"/>
          <w:szCs w:val="24"/>
          <w:lang w:eastAsia="ru-RU"/>
        </w:rPr>
        <w:lastRenderedPageBreak/>
        <w:t xml:space="preserve">Глава 4. </w:t>
      </w:r>
      <w:r w:rsidRPr="00F60613">
        <w:rPr>
          <w:rFonts w:ascii="Times New Roman" w:eastAsia="Times New Roman" w:hAnsi="Times New Roman" w:cs="Times New Roman"/>
          <w:b/>
          <w:sz w:val="24"/>
          <w:szCs w:val="24"/>
          <w:lang w:eastAsia="ru-RU"/>
        </w:rPr>
        <w:t>Опечатывание и маркировка конвертов с тендерными заявками</w:t>
      </w:r>
    </w:p>
    <w:p w:rsidR="00302F2F" w:rsidRPr="00F60613"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p>
    <w:p w:rsidR="00302F2F" w:rsidRPr="00F60613"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16. Потенциальный участник запечатывает тендерную заявку в конверт. На конверте должны быть указаны:</w:t>
      </w:r>
    </w:p>
    <w:p w:rsidR="00302F2F" w:rsidRPr="00F60613"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1) наименование и полный почтовый адрес потенциального участника (с целью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возврата тендерной заявки невскрытой, если она</w:t>
      </w:r>
      <w:r>
        <w:rPr>
          <w:rFonts w:ascii="Times New Roman" w:eastAsia="Times New Roman" w:hAnsi="Times New Roman" w:cs="Times New Roman"/>
          <w:sz w:val="24"/>
          <w:szCs w:val="24"/>
          <w:lang w:eastAsia="ru-RU"/>
        </w:rPr>
        <w:t xml:space="preserve"> будет объявлена «опоздавшей»);</w:t>
      </w:r>
    </w:p>
    <w:p w:rsidR="00302F2F" w:rsidRPr="00F60613"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наименование и полный почтовый, электронный адрес организатора тендера:</w:t>
      </w:r>
    </w:p>
    <w:p w:rsidR="00302F2F" w:rsidRPr="00566660" w:rsidRDefault="00302F2F" w:rsidP="00302F2F">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РГУ «Государственный </w:t>
      </w:r>
      <w:r w:rsidRPr="00566660">
        <w:rPr>
          <w:rFonts w:ascii="Times New Roman" w:eastAsia="Times New Roman" w:hAnsi="Times New Roman" w:cs="Times New Roman"/>
          <w:sz w:val="24"/>
          <w:szCs w:val="24"/>
          <w:lang w:eastAsia="ru-RU"/>
        </w:rPr>
        <w:t>национальный природный</w:t>
      </w:r>
      <w:r>
        <w:rPr>
          <w:rFonts w:ascii="Times New Roman" w:eastAsia="Times New Roman" w:hAnsi="Times New Roman" w:cs="Times New Roman"/>
          <w:sz w:val="24"/>
          <w:szCs w:val="24"/>
          <w:lang w:eastAsia="ru-RU"/>
        </w:rPr>
        <w:t xml:space="preserve"> парк «Көлсай к</w:t>
      </w:r>
      <w:r w:rsidRPr="00566660">
        <w:rPr>
          <w:rFonts w:ascii="Times New Roman" w:eastAsia="Times New Roman" w:hAnsi="Times New Roman" w:cs="Times New Roman"/>
          <w:sz w:val="24"/>
          <w:szCs w:val="24"/>
          <w:lang w:eastAsia="ru-RU"/>
        </w:rPr>
        <w:t>өлдері»</w:t>
      </w:r>
      <w:r>
        <w:rPr>
          <w:rFonts w:ascii="Times New Roman" w:eastAsia="Times New Roman" w:hAnsi="Times New Roman" w:cs="Times New Roman"/>
          <w:sz w:val="24"/>
          <w:szCs w:val="24"/>
          <w:lang w:eastAsia="ru-RU"/>
        </w:rPr>
        <w:t>, почтовый и</w:t>
      </w:r>
      <w:r w:rsidRPr="004D4A4D">
        <w:rPr>
          <w:rFonts w:ascii="Times New Roman" w:eastAsia="Times New Roman" w:hAnsi="Times New Roman" w:cs="Times New Roman"/>
          <w:sz w:val="24"/>
          <w:szCs w:val="24"/>
          <w:lang w:eastAsia="ru-RU"/>
        </w:rPr>
        <w:t>ндекс 041422, Алматинская область, Кегенский район, п. Саты</w:t>
      </w:r>
      <w:r>
        <w:rPr>
          <w:rFonts w:ascii="Times New Roman" w:eastAsia="Times New Roman" w:hAnsi="Times New Roman" w:cs="Times New Roman"/>
          <w:sz w:val="24"/>
          <w:szCs w:val="24"/>
          <w:lang w:eastAsia="ru-RU"/>
        </w:rPr>
        <w:t xml:space="preserve">, улица </w:t>
      </w:r>
      <w:r w:rsidRPr="004D4A4D">
        <w:rPr>
          <w:rFonts w:ascii="Times New Roman" w:eastAsia="Times New Roman" w:hAnsi="Times New Roman" w:cs="Times New Roman"/>
          <w:sz w:val="24"/>
          <w:szCs w:val="24"/>
          <w:lang w:eastAsia="ru-RU"/>
        </w:rPr>
        <w:t>Ултаракова,</w:t>
      </w:r>
      <w:r>
        <w:rPr>
          <w:rFonts w:ascii="Times New Roman" w:eastAsia="Times New Roman" w:hAnsi="Times New Roman" w:cs="Times New Roman"/>
          <w:sz w:val="24"/>
          <w:szCs w:val="24"/>
          <w:lang w:eastAsia="ru-RU"/>
        </w:rPr>
        <w:t xml:space="preserve"> 4</w:t>
      </w:r>
      <w:r w:rsidRPr="004D4A4D">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электронный адрес: </w:t>
      </w:r>
      <w:hyperlink r:id="rId9" w:history="1">
        <w:r w:rsidRPr="00FD1AE7">
          <w:rPr>
            <w:rStyle w:val="ad"/>
            <w:rFonts w:ascii="Times New Roman" w:hAnsi="Times New Roman" w:cs="Times New Roman"/>
            <w:sz w:val="24"/>
            <w:szCs w:val="24"/>
            <w:lang w:val="en-US"/>
          </w:rPr>
          <w:t>k</w:t>
        </w:r>
        <w:r w:rsidRPr="00FD1AE7">
          <w:rPr>
            <w:rStyle w:val="ad"/>
            <w:rFonts w:ascii="Times New Roman" w:hAnsi="Times New Roman" w:cs="Times New Roman"/>
            <w:sz w:val="24"/>
            <w:szCs w:val="24"/>
          </w:rPr>
          <w:t>olsai0</w:t>
        </w:r>
        <w:r w:rsidRPr="00B07F30">
          <w:rPr>
            <w:rStyle w:val="ad"/>
            <w:rFonts w:ascii="Times New Roman" w:hAnsi="Times New Roman" w:cs="Times New Roman"/>
            <w:sz w:val="24"/>
            <w:szCs w:val="24"/>
          </w:rPr>
          <w:t>7</w:t>
        </w:r>
        <w:r w:rsidRPr="00FD1AE7">
          <w:rPr>
            <w:rStyle w:val="ad"/>
            <w:rFonts w:ascii="Times New Roman" w:hAnsi="Times New Roman" w:cs="Times New Roman"/>
            <w:sz w:val="24"/>
            <w:szCs w:val="24"/>
          </w:rPr>
          <w:t>@mail.ru</w:t>
        </w:r>
      </w:hyperlink>
      <w:r>
        <w:rPr>
          <w:rFonts w:ascii="Times New Roman" w:eastAsia="Times New Roman" w:hAnsi="Times New Roman" w:cs="Times New Roman"/>
          <w:sz w:val="24"/>
          <w:szCs w:val="24"/>
          <w:lang w:eastAsia="ru-RU"/>
        </w:rPr>
        <w:t>;</w:t>
      </w:r>
    </w:p>
    <w:p w:rsidR="00302F2F"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3) полное название тендера</w:t>
      </w:r>
      <w:r>
        <w:rPr>
          <w:rFonts w:ascii="Times New Roman" w:eastAsia="Times New Roman" w:hAnsi="Times New Roman" w:cs="Times New Roman"/>
          <w:sz w:val="24"/>
          <w:szCs w:val="24"/>
          <w:lang w:eastAsia="ru-RU"/>
        </w:rPr>
        <w:t>:</w:t>
      </w:r>
      <w:r w:rsidRPr="00F60613">
        <w:rPr>
          <w:rFonts w:ascii="Times New Roman" w:eastAsia="Times New Roman" w:hAnsi="Times New Roman" w:cs="Times New Roman"/>
          <w:sz w:val="24"/>
          <w:szCs w:val="24"/>
          <w:lang w:eastAsia="ru-RU"/>
        </w:rPr>
        <w:t xml:space="preserve"> «Тендер </w:t>
      </w:r>
      <w:r w:rsidRPr="00D83EFE">
        <w:rPr>
          <w:rFonts w:ascii="Times New Roman" w:eastAsia="Times New Roman" w:hAnsi="Times New Roman" w:cs="Times New Roman"/>
          <w:sz w:val="24"/>
          <w:szCs w:val="24"/>
          <w:lang w:eastAsia="ru-RU"/>
        </w:rPr>
        <w:t>на предоставление участков государственного национального природного парка «Көлсай</w:t>
      </w:r>
      <w:r>
        <w:rPr>
          <w:rFonts w:ascii="Times New Roman" w:eastAsia="Times New Roman" w:hAnsi="Times New Roman" w:cs="Times New Roman"/>
          <w:sz w:val="24"/>
          <w:szCs w:val="24"/>
          <w:lang w:eastAsia="ru-RU"/>
        </w:rPr>
        <w:t xml:space="preserve">  к</w:t>
      </w:r>
      <w:r w:rsidRPr="00D83EFE">
        <w:rPr>
          <w:rFonts w:ascii="Times New Roman" w:eastAsia="Times New Roman" w:hAnsi="Times New Roman" w:cs="Times New Roman"/>
          <w:sz w:val="24"/>
          <w:szCs w:val="24"/>
          <w:lang w:eastAsia="ru-RU"/>
        </w:rPr>
        <w:t xml:space="preserve">өлдері» в долгосрочное пользование </w:t>
      </w:r>
      <w:r>
        <w:rPr>
          <w:rFonts w:ascii="Times New Roman" w:eastAsia="Times New Roman" w:hAnsi="Times New Roman" w:cs="Times New Roman"/>
          <w:sz w:val="24"/>
          <w:szCs w:val="24"/>
          <w:lang w:eastAsia="ru-RU"/>
        </w:rPr>
        <w:t xml:space="preserve">                         для осуществления туристской и рекреационной деятельности с указанием лота,                            местоположение и площадь участка», а также текст с содержанием </w:t>
      </w:r>
      <w:r w:rsidRPr="00F60613">
        <w:rPr>
          <w:rFonts w:ascii="Times New Roman" w:eastAsia="Times New Roman" w:hAnsi="Times New Roman" w:cs="Times New Roman"/>
          <w:sz w:val="24"/>
          <w:szCs w:val="24"/>
          <w:lang w:eastAsia="ru-RU"/>
        </w:rPr>
        <w:t xml:space="preserve">слова «НЕ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ВСКРЫВАТЬ».</w:t>
      </w:r>
    </w:p>
    <w:p w:rsidR="00302F2F" w:rsidRDefault="00302F2F" w:rsidP="00302F2F">
      <w:pPr>
        <w:spacing w:after="0" w:line="240" w:lineRule="auto"/>
        <w:ind w:left="567" w:right="260"/>
        <w:jc w:val="center"/>
        <w:rPr>
          <w:rFonts w:ascii="Times New Roman" w:eastAsia="Times New Roman" w:hAnsi="Times New Roman" w:cs="Times New Roman"/>
          <w:sz w:val="24"/>
          <w:szCs w:val="24"/>
          <w:lang w:eastAsia="ru-RU"/>
        </w:rPr>
      </w:pPr>
    </w:p>
    <w:p w:rsidR="00302F2F" w:rsidRPr="00F60613" w:rsidRDefault="00302F2F" w:rsidP="00302F2F">
      <w:pPr>
        <w:spacing w:after="0" w:line="240" w:lineRule="auto"/>
        <w:ind w:left="567" w:right="260"/>
        <w:jc w:val="center"/>
        <w:rPr>
          <w:rFonts w:ascii="Times New Roman" w:eastAsia="Times New Roman" w:hAnsi="Times New Roman" w:cs="Times New Roman"/>
          <w:sz w:val="24"/>
          <w:szCs w:val="24"/>
          <w:lang w:eastAsia="ru-RU"/>
        </w:rPr>
      </w:pP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t>Место и окончательный срок представления тендерных заявок</w:t>
      </w:r>
    </w:p>
    <w:p w:rsidR="00302F2F" w:rsidRPr="00F60613" w:rsidRDefault="00302F2F" w:rsidP="00302F2F">
      <w:pPr>
        <w:spacing w:after="0" w:line="240" w:lineRule="auto"/>
        <w:ind w:left="567" w:right="260"/>
        <w:rPr>
          <w:rFonts w:ascii="Times New Roman" w:eastAsia="Times New Roman" w:hAnsi="Times New Roman" w:cs="Times New Roman"/>
          <w:b/>
          <w:sz w:val="24"/>
          <w:szCs w:val="24"/>
          <w:lang w:eastAsia="ru-RU"/>
        </w:rPr>
      </w:pPr>
    </w:p>
    <w:p w:rsidR="00302F2F" w:rsidRPr="007E659A" w:rsidRDefault="00302F2F" w:rsidP="00302F2F">
      <w:pPr>
        <w:spacing w:after="0" w:line="240" w:lineRule="auto"/>
        <w:ind w:firstLine="708"/>
        <w:jc w:val="both"/>
        <w:rPr>
          <w:rFonts w:ascii="Times New Roman" w:eastAsia="Times New Roman" w:hAnsi="Times New Roman" w:cs="Times New Roman"/>
          <w:sz w:val="24"/>
          <w:szCs w:val="24"/>
          <w:lang w:val="kk-KZ" w:eastAsia="ru-RU"/>
        </w:rPr>
      </w:pPr>
      <w:r w:rsidRPr="00F60613">
        <w:rPr>
          <w:rFonts w:ascii="Times New Roman" w:eastAsia="Times New Roman" w:hAnsi="Times New Roman" w:cs="Times New Roman"/>
          <w:sz w:val="24"/>
          <w:szCs w:val="24"/>
          <w:lang w:eastAsia="ru-RU"/>
        </w:rPr>
        <w:t>17. Тендерные заявки представляются организатору тендера нарочно или по почте по адресу:</w:t>
      </w:r>
      <w:r w:rsidRPr="007E659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почтовый индекс 041422, </w:t>
      </w:r>
      <w:r w:rsidRPr="004C6805">
        <w:rPr>
          <w:rFonts w:ascii="Times New Roman" w:eastAsia="Times New Roman" w:hAnsi="Times New Roman" w:cs="Times New Roman"/>
          <w:sz w:val="24"/>
          <w:szCs w:val="24"/>
          <w:lang w:eastAsia="ru-RU"/>
        </w:rPr>
        <w:t>Алматинская область</w:t>
      </w:r>
      <w:r>
        <w:rPr>
          <w:rFonts w:ascii="Times New Roman" w:eastAsia="Times New Roman" w:hAnsi="Times New Roman" w:cs="Times New Roman"/>
          <w:sz w:val="24"/>
          <w:szCs w:val="24"/>
          <w:lang w:eastAsia="ru-RU"/>
        </w:rPr>
        <w:t>,</w:t>
      </w:r>
      <w:r w:rsidRPr="004C6805">
        <w:rPr>
          <w:rFonts w:ascii="Times New Roman" w:eastAsia="Times New Roman" w:hAnsi="Times New Roman" w:cs="Times New Roman"/>
          <w:sz w:val="24"/>
          <w:szCs w:val="24"/>
          <w:lang w:eastAsia="ru-RU"/>
        </w:rPr>
        <w:t xml:space="preserve"> Кегенский район</w:t>
      </w:r>
      <w:r>
        <w:rPr>
          <w:rFonts w:ascii="Times New Roman" w:eastAsia="Times New Roman" w:hAnsi="Times New Roman" w:cs="Times New Roman"/>
          <w:sz w:val="24"/>
          <w:szCs w:val="24"/>
          <w:lang w:eastAsia="ru-RU"/>
        </w:rPr>
        <w:t>,</w:t>
      </w:r>
      <w:r w:rsidRPr="004C6805">
        <w:rPr>
          <w:rFonts w:ascii="Times New Roman" w:eastAsia="Times New Roman" w:hAnsi="Times New Roman" w:cs="Times New Roman"/>
          <w:sz w:val="24"/>
          <w:szCs w:val="24"/>
          <w:lang w:eastAsia="ru-RU"/>
        </w:rPr>
        <w:t xml:space="preserve"> п. Саты</w:t>
      </w:r>
      <w:r>
        <w:rPr>
          <w:rFonts w:ascii="Times New Roman" w:eastAsia="Times New Roman" w:hAnsi="Times New Roman" w:cs="Times New Roman"/>
          <w:sz w:val="24"/>
          <w:szCs w:val="24"/>
          <w:lang w:eastAsia="ru-RU"/>
        </w:rPr>
        <w:t xml:space="preserve">, улица  </w:t>
      </w:r>
      <w:r w:rsidRPr="004C6805">
        <w:rPr>
          <w:rFonts w:ascii="Times New Roman" w:eastAsia="Times New Roman" w:hAnsi="Times New Roman" w:cs="Times New Roman"/>
          <w:sz w:val="24"/>
          <w:szCs w:val="24"/>
          <w:lang w:eastAsia="ru-RU"/>
        </w:rPr>
        <w:t>Ултаракова</w:t>
      </w:r>
      <w:r>
        <w:rPr>
          <w:rFonts w:ascii="Times New Roman" w:eastAsia="Times New Roman" w:hAnsi="Times New Roman" w:cs="Times New Roman"/>
          <w:sz w:val="24"/>
          <w:szCs w:val="24"/>
          <w:lang w:eastAsia="ru-RU"/>
        </w:rPr>
        <w:t xml:space="preserve"> 4</w:t>
      </w:r>
      <w:r w:rsidRPr="004C680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здание РГУ «Государственный </w:t>
      </w:r>
      <w:r w:rsidRPr="004C6805">
        <w:rPr>
          <w:rFonts w:ascii="Times New Roman" w:eastAsia="Times New Roman" w:hAnsi="Times New Roman" w:cs="Times New Roman"/>
          <w:sz w:val="24"/>
          <w:szCs w:val="24"/>
          <w:lang w:eastAsia="ru-RU"/>
        </w:rPr>
        <w:t>национальный п</w:t>
      </w:r>
      <w:r>
        <w:rPr>
          <w:rFonts w:ascii="Times New Roman" w:eastAsia="Times New Roman" w:hAnsi="Times New Roman" w:cs="Times New Roman"/>
          <w:sz w:val="24"/>
          <w:szCs w:val="24"/>
          <w:lang w:eastAsia="ru-RU"/>
        </w:rPr>
        <w:t xml:space="preserve">риродный парк «Көлсай            көлдері», отдел туризма и рекреации. </w:t>
      </w:r>
      <w:r w:rsidRPr="007E659A">
        <w:rPr>
          <w:rFonts w:ascii="Times New Roman" w:eastAsia="Times New Roman" w:hAnsi="Times New Roman" w:cs="Times New Roman"/>
          <w:sz w:val="24"/>
          <w:szCs w:val="24"/>
          <w:lang w:eastAsia="ru-RU"/>
        </w:rPr>
        <w:t xml:space="preserve">Окончательный срок представления </w:t>
      </w:r>
      <w:r>
        <w:rPr>
          <w:rFonts w:ascii="Times New Roman" w:eastAsia="Times New Roman" w:hAnsi="Times New Roman" w:cs="Times New Roman"/>
          <w:sz w:val="24"/>
          <w:szCs w:val="24"/>
          <w:lang w:eastAsia="ru-RU"/>
        </w:rPr>
        <w:t>тендерных</w:t>
      </w:r>
      <w:r w:rsidRPr="007E659A">
        <w:rPr>
          <w:rFonts w:ascii="Times New Roman" w:eastAsia="Times New Roman" w:hAnsi="Times New Roman" w:cs="Times New Roman"/>
          <w:sz w:val="24"/>
          <w:szCs w:val="24"/>
          <w:lang w:eastAsia="ru-RU"/>
        </w:rPr>
        <w:t xml:space="preserve"> заявок: </w:t>
      </w:r>
      <w:r w:rsidRPr="007E659A">
        <w:rPr>
          <w:rFonts w:ascii="Times New Roman" w:eastAsia="Times New Roman" w:hAnsi="Times New Roman" w:cs="Times New Roman"/>
          <w:sz w:val="24"/>
          <w:szCs w:val="24"/>
          <w:highlight w:val="yellow"/>
          <w:lang w:val="kk-KZ" w:eastAsia="ru-RU"/>
        </w:rPr>
        <w:t xml:space="preserve">           </w:t>
      </w:r>
      <w:r w:rsidRPr="00081B4C">
        <w:rPr>
          <w:rFonts w:ascii="Times New Roman" w:eastAsia="Times New Roman" w:hAnsi="Times New Roman" w:cs="Times New Roman"/>
          <w:sz w:val="24"/>
          <w:szCs w:val="24"/>
          <w:lang w:val="kk-KZ" w:eastAsia="ru-RU"/>
        </w:rPr>
        <w:t xml:space="preserve">до 17 часов </w:t>
      </w:r>
      <w:r w:rsidRPr="00081B4C">
        <w:rPr>
          <w:rFonts w:ascii="Times New Roman" w:eastAsia="Times New Roman" w:hAnsi="Times New Roman" w:cs="Times New Roman"/>
          <w:sz w:val="24"/>
          <w:szCs w:val="24"/>
          <w:lang w:eastAsia="ru-RU"/>
        </w:rPr>
        <w:t>30</w:t>
      </w:r>
      <w:r w:rsidRPr="00081B4C">
        <w:rPr>
          <w:rFonts w:ascii="Times New Roman" w:eastAsia="Times New Roman" w:hAnsi="Times New Roman" w:cs="Times New Roman"/>
          <w:sz w:val="24"/>
          <w:szCs w:val="24"/>
          <w:lang w:val="kk-KZ" w:eastAsia="ru-RU"/>
        </w:rPr>
        <w:t xml:space="preserve"> минут </w:t>
      </w:r>
      <w:r w:rsidRPr="00081B4C">
        <w:rPr>
          <w:rFonts w:ascii="Times New Roman" w:eastAsia="Times New Roman" w:hAnsi="Times New Roman" w:cs="Times New Roman"/>
          <w:sz w:val="24"/>
          <w:szCs w:val="24"/>
          <w:lang w:eastAsia="ru-RU"/>
        </w:rPr>
        <w:t>8</w:t>
      </w:r>
      <w:r w:rsidRPr="00081B4C">
        <w:rPr>
          <w:rFonts w:ascii="Times New Roman" w:eastAsia="Times New Roman" w:hAnsi="Times New Roman" w:cs="Times New Roman"/>
          <w:sz w:val="24"/>
          <w:szCs w:val="24"/>
          <w:lang w:val="kk-KZ" w:eastAsia="ru-RU"/>
        </w:rPr>
        <w:t xml:space="preserve"> мая 2026 года.</w:t>
      </w:r>
    </w:p>
    <w:p w:rsidR="00302F2F"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18. Все тендерные заявки, полученные организатором тендера (его ответственным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лицом) после истечения окончательного срока представления тендерных заявок,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 xml:space="preserve">отклоняются, не вскрываются и возвращаются представившим их потенциальным </w:t>
      </w:r>
      <w:r>
        <w:rPr>
          <w:rFonts w:ascii="Times New Roman" w:eastAsia="Times New Roman" w:hAnsi="Times New Roman" w:cs="Times New Roman"/>
          <w:sz w:val="24"/>
          <w:szCs w:val="24"/>
          <w:lang w:eastAsia="ru-RU"/>
        </w:rPr>
        <w:t xml:space="preserve">                 </w:t>
      </w:r>
      <w:r w:rsidRPr="00F60613">
        <w:rPr>
          <w:rFonts w:ascii="Times New Roman" w:eastAsia="Times New Roman" w:hAnsi="Times New Roman" w:cs="Times New Roman"/>
          <w:sz w:val="24"/>
          <w:szCs w:val="24"/>
          <w:lang w:eastAsia="ru-RU"/>
        </w:rPr>
        <w:t>участникам.</w:t>
      </w:r>
    </w:p>
    <w:p w:rsidR="00302F2F" w:rsidRPr="00F60613" w:rsidRDefault="00302F2F" w:rsidP="00302F2F">
      <w:pPr>
        <w:spacing w:after="0" w:line="240" w:lineRule="auto"/>
        <w:ind w:left="567" w:right="260"/>
        <w:jc w:val="both"/>
        <w:rPr>
          <w:rFonts w:ascii="Times New Roman" w:eastAsia="Times New Roman" w:hAnsi="Times New Roman" w:cs="Times New Roman"/>
          <w:sz w:val="24"/>
          <w:szCs w:val="24"/>
          <w:lang w:eastAsia="ru-RU"/>
        </w:rPr>
      </w:pP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F60613">
        <w:rPr>
          <w:rFonts w:ascii="Times New Roman" w:eastAsia="Times New Roman" w:hAnsi="Times New Roman" w:cs="Times New Roman"/>
          <w:b/>
          <w:sz w:val="24"/>
          <w:szCs w:val="24"/>
          <w:lang w:eastAsia="ru-RU"/>
        </w:rPr>
        <w:t>Изменение тендерных заявок и их отзыв</w:t>
      </w: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p>
    <w:p w:rsidR="00302F2F"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19. Потенциальный участник может отозвать свою тендерную заявку до истечения окончательного срока представления тендерных заявок.</w:t>
      </w:r>
    </w:p>
    <w:p w:rsidR="00302F2F" w:rsidRPr="00F60613" w:rsidRDefault="00302F2F" w:rsidP="00302F2F">
      <w:pPr>
        <w:spacing w:after="0" w:line="240" w:lineRule="auto"/>
        <w:ind w:left="567" w:right="260"/>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 xml:space="preserve"> </w:t>
      </w:r>
    </w:p>
    <w:p w:rsidR="00302F2F" w:rsidRDefault="00302F2F" w:rsidP="00302F2F">
      <w:pPr>
        <w:keepNext/>
        <w:spacing w:after="0" w:line="240" w:lineRule="auto"/>
        <w:ind w:left="567" w:right="260"/>
        <w:jc w:val="center"/>
        <w:outlineLvl w:val="1"/>
        <w:rPr>
          <w:rFonts w:ascii="Times New Roman" w:eastAsia="Times New Roman" w:hAnsi="Times New Roman" w:cs="Times New Roman"/>
          <w:b/>
          <w:bCs/>
          <w:sz w:val="24"/>
          <w:szCs w:val="24"/>
          <w:lang w:eastAsia="ru-RU"/>
        </w:rPr>
      </w:pPr>
      <w:r w:rsidRPr="00F60613">
        <w:rPr>
          <w:rFonts w:ascii="Times New Roman" w:eastAsia="Times New Roman" w:hAnsi="Times New Roman" w:cs="Times New Roman"/>
          <w:b/>
          <w:bCs/>
          <w:sz w:val="24"/>
          <w:szCs w:val="24"/>
          <w:lang w:eastAsia="ru-RU"/>
        </w:rPr>
        <w:t>Представление тендерных заявок</w:t>
      </w:r>
    </w:p>
    <w:p w:rsidR="00302F2F" w:rsidRPr="00F60613" w:rsidRDefault="00302F2F" w:rsidP="00302F2F">
      <w:pPr>
        <w:keepNext/>
        <w:spacing w:after="0" w:line="240" w:lineRule="auto"/>
        <w:ind w:left="567" w:right="260"/>
        <w:jc w:val="center"/>
        <w:outlineLvl w:val="1"/>
        <w:rPr>
          <w:rFonts w:ascii="Times New Roman" w:eastAsia="Times New Roman" w:hAnsi="Times New Roman" w:cs="Times New Roman"/>
          <w:b/>
          <w:bCs/>
          <w:sz w:val="24"/>
          <w:szCs w:val="24"/>
          <w:lang w:eastAsia="ru-RU"/>
        </w:rPr>
      </w:pPr>
    </w:p>
    <w:p w:rsidR="00302F2F" w:rsidRPr="00F60613" w:rsidRDefault="00302F2F" w:rsidP="00302F2F">
      <w:pPr>
        <w:spacing w:after="0"/>
        <w:ind w:firstLine="709"/>
        <w:jc w:val="both"/>
        <w:rPr>
          <w:rFonts w:ascii="Times New Roman" w:eastAsia="Times New Roman" w:hAnsi="Times New Roman" w:cs="Times New Roman"/>
          <w:sz w:val="24"/>
          <w:szCs w:val="24"/>
          <w:lang w:eastAsia="ru-RU"/>
        </w:rPr>
      </w:pPr>
      <w:r w:rsidRPr="00F60613">
        <w:rPr>
          <w:rFonts w:ascii="Times New Roman" w:eastAsia="Times New Roman" w:hAnsi="Times New Roman" w:cs="Times New Roman"/>
          <w:sz w:val="24"/>
          <w:szCs w:val="24"/>
          <w:lang w:eastAsia="ru-RU"/>
        </w:rPr>
        <w:t>20. Тендерные заявки должны быть представлены в соответствии с требованиями н</w:t>
      </w:r>
      <w:r w:rsidRPr="00F60613">
        <w:rPr>
          <w:rFonts w:ascii="Times New Roman" w:eastAsia="Times New Roman" w:hAnsi="Times New Roman" w:cs="Times New Roman"/>
          <w:sz w:val="24"/>
          <w:szCs w:val="24"/>
          <w:lang w:eastAsia="ru-RU"/>
        </w:rPr>
        <w:t>а</w:t>
      </w:r>
      <w:r w:rsidRPr="00F60613">
        <w:rPr>
          <w:rFonts w:ascii="Times New Roman" w:eastAsia="Times New Roman" w:hAnsi="Times New Roman" w:cs="Times New Roman"/>
          <w:sz w:val="24"/>
          <w:szCs w:val="24"/>
          <w:lang w:eastAsia="ru-RU"/>
        </w:rPr>
        <w:t>сто</w:t>
      </w:r>
      <w:r>
        <w:rPr>
          <w:rFonts w:ascii="Times New Roman" w:eastAsia="Times New Roman" w:hAnsi="Times New Roman" w:cs="Times New Roman"/>
          <w:sz w:val="24"/>
          <w:szCs w:val="24"/>
          <w:lang w:eastAsia="ru-RU"/>
        </w:rPr>
        <w:t>ящей т</w:t>
      </w:r>
      <w:r w:rsidRPr="00F60613">
        <w:rPr>
          <w:rFonts w:ascii="Times New Roman" w:eastAsia="Times New Roman" w:hAnsi="Times New Roman" w:cs="Times New Roman"/>
          <w:sz w:val="24"/>
          <w:szCs w:val="24"/>
          <w:lang w:eastAsia="ru-RU"/>
        </w:rPr>
        <w:t>ендерной документации.</w:t>
      </w:r>
    </w:p>
    <w:p w:rsidR="00302F2F" w:rsidRDefault="00302F2F" w:rsidP="00302F2F">
      <w:pPr>
        <w:pStyle w:val="a9"/>
        <w:rPr>
          <w:lang w:eastAsia="ru-RU"/>
        </w:rPr>
      </w:pPr>
    </w:p>
    <w:p w:rsidR="00302F2F" w:rsidRDefault="00302F2F" w:rsidP="00302F2F">
      <w:pPr>
        <w:pStyle w:val="a9"/>
        <w:rPr>
          <w:lang w:eastAsia="ru-RU"/>
        </w:rPr>
      </w:pPr>
    </w:p>
    <w:p w:rsidR="00302F2F" w:rsidRDefault="00302F2F" w:rsidP="00302F2F">
      <w:pPr>
        <w:keepNext/>
        <w:spacing w:after="0" w:line="240" w:lineRule="auto"/>
        <w:ind w:left="567" w:right="260"/>
        <w:jc w:val="center"/>
        <w:outlineLvl w:val="1"/>
        <w:rPr>
          <w:rFonts w:ascii="Times New Roman" w:eastAsia="Times New Roman" w:hAnsi="Times New Roman" w:cs="Times New Roman"/>
          <w:b/>
          <w:sz w:val="24"/>
          <w:szCs w:val="24"/>
          <w:lang w:eastAsia="ru-RU"/>
        </w:rPr>
      </w:pPr>
      <w:r w:rsidRPr="002E4D8B">
        <w:rPr>
          <w:rFonts w:ascii="Times New Roman" w:eastAsia="Times New Roman" w:hAnsi="Times New Roman" w:cs="Times New Roman"/>
          <w:b/>
          <w:sz w:val="24"/>
          <w:szCs w:val="24"/>
          <w:lang w:eastAsia="ru-RU"/>
        </w:rPr>
        <w:t>Глава 5. Вскрытие и оценка тендерных заявок</w:t>
      </w:r>
    </w:p>
    <w:p w:rsidR="00302F2F" w:rsidRPr="002E4D8B" w:rsidRDefault="00302F2F" w:rsidP="00302F2F">
      <w:pPr>
        <w:keepNext/>
        <w:spacing w:after="0" w:line="240" w:lineRule="auto"/>
        <w:ind w:left="567" w:right="260"/>
        <w:jc w:val="center"/>
        <w:outlineLvl w:val="1"/>
        <w:rPr>
          <w:rFonts w:ascii="Times New Roman" w:eastAsia="Times New Roman" w:hAnsi="Times New Roman" w:cs="Times New Roman"/>
          <w:b/>
          <w:sz w:val="24"/>
          <w:szCs w:val="24"/>
          <w:lang w:eastAsia="ru-RU"/>
        </w:rPr>
      </w:pP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2E4D8B">
        <w:rPr>
          <w:rFonts w:ascii="Times New Roman" w:eastAsia="Times New Roman" w:hAnsi="Times New Roman" w:cs="Times New Roman"/>
          <w:b/>
          <w:sz w:val="24"/>
          <w:szCs w:val="24"/>
          <w:lang w:eastAsia="ru-RU"/>
        </w:rPr>
        <w:t>Вскрытие тендерной комиссией конвертов с тендерными заявками</w:t>
      </w:r>
    </w:p>
    <w:p w:rsidR="00302F2F" w:rsidRPr="002E4D8B" w:rsidRDefault="00302F2F" w:rsidP="00302F2F">
      <w:pPr>
        <w:spacing w:after="0" w:line="240" w:lineRule="auto"/>
        <w:ind w:left="567" w:right="260"/>
        <w:rPr>
          <w:rFonts w:ascii="Times New Roman" w:eastAsia="Times New Roman" w:hAnsi="Times New Roman" w:cs="Times New Roman"/>
          <w:b/>
          <w:sz w:val="24"/>
          <w:szCs w:val="24"/>
          <w:lang w:eastAsia="ru-RU"/>
        </w:rPr>
      </w:pPr>
    </w:p>
    <w:p w:rsidR="00302F2F" w:rsidRPr="00A94A3C" w:rsidRDefault="00302F2F" w:rsidP="00302F2F">
      <w:pPr>
        <w:spacing w:after="0" w:line="240" w:lineRule="auto"/>
        <w:ind w:firstLine="709"/>
        <w:jc w:val="both"/>
        <w:rPr>
          <w:rFonts w:ascii="Times New Roman" w:eastAsia="Times New Roman" w:hAnsi="Times New Roman" w:cs="Times New Roman"/>
          <w:b/>
          <w:sz w:val="24"/>
          <w:szCs w:val="24"/>
          <w:lang w:val="kk-KZ" w:eastAsia="ru-RU"/>
        </w:rPr>
      </w:pPr>
      <w:r w:rsidRPr="00A94A3C">
        <w:rPr>
          <w:rFonts w:ascii="Times New Roman" w:eastAsia="Times New Roman" w:hAnsi="Times New Roman" w:cs="Times New Roman"/>
          <w:sz w:val="24"/>
          <w:szCs w:val="24"/>
          <w:lang w:eastAsia="ru-RU"/>
        </w:rPr>
        <w:t>21. Присутствующие уполномоченные представители потенциальных участников должны зарегистрироваться в журнале регистрации потенциальных участников.</w:t>
      </w:r>
    </w:p>
    <w:p w:rsidR="00302F2F" w:rsidRPr="00A94A3C" w:rsidRDefault="00302F2F" w:rsidP="00302F2F">
      <w:pPr>
        <w:spacing w:after="0" w:line="240" w:lineRule="auto"/>
        <w:ind w:firstLine="709"/>
        <w:jc w:val="both"/>
        <w:rPr>
          <w:rFonts w:ascii="Times New Roman" w:eastAsia="Times New Roman" w:hAnsi="Times New Roman" w:cs="Times New Roman"/>
          <w:sz w:val="24"/>
          <w:szCs w:val="24"/>
          <w:lang w:eastAsia="ru-RU"/>
        </w:rPr>
      </w:pPr>
      <w:r w:rsidRPr="00A94A3C">
        <w:rPr>
          <w:rFonts w:ascii="Times New Roman" w:eastAsia="Times New Roman" w:hAnsi="Times New Roman" w:cs="Times New Roman"/>
          <w:sz w:val="24"/>
          <w:szCs w:val="24"/>
          <w:lang w:eastAsia="ru-RU"/>
        </w:rPr>
        <w:t xml:space="preserve">22. Вскрытие конвертов с </w:t>
      </w:r>
      <w:r>
        <w:rPr>
          <w:rFonts w:ascii="Times New Roman" w:eastAsia="Times New Roman" w:hAnsi="Times New Roman" w:cs="Times New Roman"/>
          <w:sz w:val="24"/>
          <w:szCs w:val="24"/>
          <w:lang w:eastAsia="ru-RU"/>
        </w:rPr>
        <w:t>тендерными</w:t>
      </w:r>
      <w:r w:rsidRPr="00A94A3C">
        <w:rPr>
          <w:rFonts w:ascii="Times New Roman" w:eastAsia="Times New Roman" w:hAnsi="Times New Roman" w:cs="Times New Roman"/>
          <w:sz w:val="24"/>
          <w:szCs w:val="24"/>
          <w:lang w:eastAsia="ru-RU"/>
        </w:rPr>
        <w:t xml:space="preserve"> заявками осуществляет секретарь комиссии с одновременным объявлением присутствующим лицам наименования и местонахождения </w:t>
      </w:r>
      <w:r w:rsidRPr="00A94A3C">
        <w:rPr>
          <w:rFonts w:ascii="Times New Roman" w:eastAsia="Times New Roman" w:hAnsi="Times New Roman" w:cs="Times New Roman"/>
          <w:sz w:val="24"/>
          <w:szCs w:val="24"/>
          <w:lang w:eastAsia="ru-RU"/>
        </w:rPr>
        <w:lastRenderedPageBreak/>
        <w:t xml:space="preserve">участников </w:t>
      </w:r>
      <w:r>
        <w:rPr>
          <w:rFonts w:ascii="Times New Roman" w:eastAsia="Times New Roman" w:hAnsi="Times New Roman" w:cs="Times New Roman"/>
          <w:sz w:val="24"/>
          <w:szCs w:val="24"/>
          <w:lang w:eastAsia="ru-RU"/>
        </w:rPr>
        <w:t>тендера</w:t>
      </w:r>
      <w:r w:rsidRPr="00A94A3C">
        <w:rPr>
          <w:rFonts w:ascii="Times New Roman" w:eastAsia="Times New Roman" w:hAnsi="Times New Roman" w:cs="Times New Roman"/>
          <w:sz w:val="24"/>
          <w:szCs w:val="24"/>
          <w:lang w:eastAsia="ru-RU"/>
        </w:rPr>
        <w:t xml:space="preserve">, наименования лотов, в которых они планируют участвовать, перечня представленных документов на </w:t>
      </w:r>
      <w:r>
        <w:rPr>
          <w:rFonts w:ascii="Times New Roman" w:eastAsia="Times New Roman" w:hAnsi="Times New Roman" w:cs="Times New Roman"/>
          <w:sz w:val="24"/>
          <w:szCs w:val="24"/>
          <w:lang w:eastAsia="ru-RU"/>
        </w:rPr>
        <w:t>тендер</w:t>
      </w:r>
      <w:r w:rsidRPr="00A94A3C">
        <w:rPr>
          <w:rFonts w:ascii="Times New Roman" w:eastAsia="Times New Roman" w:hAnsi="Times New Roman" w:cs="Times New Roman"/>
          <w:sz w:val="24"/>
          <w:szCs w:val="24"/>
          <w:lang w:eastAsia="ru-RU"/>
        </w:rPr>
        <w:t>.</w:t>
      </w:r>
    </w:p>
    <w:p w:rsidR="00302F2F" w:rsidRPr="00A94A3C" w:rsidRDefault="00302F2F" w:rsidP="00302F2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A94A3C">
        <w:rPr>
          <w:rFonts w:ascii="Times New Roman" w:eastAsia="Times New Roman" w:hAnsi="Times New Roman" w:cs="Times New Roman"/>
          <w:sz w:val="24"/>
          <w:szCs w:val="24"/>
          <w:lang w:eastAsia="ru-RU"/>
        </w:rPr>
        <w:t xml:space="preserve">. По результатам вскрытия конвертов с </w:t>
      </w:r>
      <w:r>
        <w:rPr>
          <w:rFonts w:ascii="Times New Roman" w:eastAsia="Times New Roman" w:hAnsi="Times New Roman" w:cs="Times New Roman"/>
          <w:sz w:val="24"/>
          <w:szCs w:val="24"/>
          <w:lang w:eastAsia="ru-RU"/>
        </w:rPr>
        <w:t>тендерными</w:t>
      </w:r>
      <w:r w:rsidRPr="00A94A3C">
        <w:rPr>
          <w:rFonts w:ascii="Times New Roman" w:eastAsia="Times New Roman" w:hAnsi="Times New Roman" w:cs="Times New Roman"/>
          <w:sz w:val="24"/>
          <w:szCs w:val="24"/>
          <w:lang w:eastAsia="ru-RU"/>
        </w:rPr>
        <w:t xml:space="preserve"> заявками в день вскрытия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 xml:space="preserve">конвертов секретарем комиссии составляется протокол вскрытия конвертов, подписываемый всеми членами комиссии, заверенные копии которого представляются участникам </w:t>
      </w:r>
      <w:r>
        <w:rPr>
          <w:rFonts w:ascii="Times New Roman" w:eastAsia="Times New Roman" w:hAnsi="Times New Roman" w:cs="Times New Roman"/>
          <w:sz w:val="24"/>
          <w:szCs w:val="24"/>
          <w:lang w:eastAsia="ru-RU"/>
        </w:rPr>
        <w:t>тендера</w:t>
      </w:r>
      <w:r w:rsidRPr="00A94A3C">
        <w:rPr>
          <w:rFonts w:ascii="Times New Roman" w:eastAsia="Times New Roman" w:hAnsi="Times New Roman" w:cs="Times New Roman"/>
          <w:sz w:val="24"/>
          <w:szCs w:val="24"/>
          <w:lang w:eastAsia="ru-RU"/>
        </w:rPr>
        <w:t>.</w:t>
      </w:r>
    </w:p>
    <w:p w:rsidR="00302F2F" w:rsidRPr="002E4D8B" w:rsidRDefault="00302F2F" w:rsidP="00302F2F">
      <w:pPr>
        <w:spacing w:after="0" w:line="240" w:lineRule="auto"/>
        <w:ind w:left="567" w:right="260"/>
        <w:jc w:val="both"/>
        <w:rPr>
          <w:rFonts w:ascii="Times New Roman" w:eastAsia="Times New Roman" w:hAnsi="Times New Roman" w:cs="Times New Roman"/>
          <w:sz w:val="24"/>
          <w:szCs w:val="24"/>
          <w:lang w:eastAsia="ru-RU"/>
        </w:rPr>
      </w:pPr>
    </w:p>
    <w:p w:rsidR="00302F2F" w:rsidRDefault="00302F2F" w:rsidP="00302F2F">
      <w:pPr>
        <w:spacing w:after="0" w:line="240" w:lineRule="auto"/>
        <w:ind w:left="567" w:right="260"/>
        <w:jc w:val="center"/>
        <w:rPr>
          <w:rFonts w:ascii="Times New Roman" w:eastAsia="Times New Roman" w:hAnsi="Times New Roman" w:cs="Times New Roman"/>
          <w:b/>
          <w:sz w:val="24"/>
          <w:szCs w:val="24"/>
          <w:lang w:eastAsia="ru-RU"/>
        </w:rPr>
      </w:pPr>
      <w:r w:rsidRPr="002E4D8B">
        <w:rPr>
          <w:rFonts w:ascii="Times New Roman" w:eastAsia="Times New Roman" w:hAnsi="Times New Roman" w:cs="Times New Roman"/>
          <w:b/>
          <w:sz w:val="24"/>
          <w:szCs w:val="24"/>
          <w:lang w:eastAsia="ru-RU"/>
        </w:rPr>
        <w:t>Предварительное изучение и рассмотрение тендерных заявок</w:t>
      </w:r>
    </w:p>
    <w:p w:rsidR="00302F2F" w:rsidRPr="002E4D8B" w:rsidRDefault="00302F2F" w:rsidP="00302F2F">
      <w:pPr>
        <w:spacing w:after="0" w:line="240" w:lineRule="auto"/>
        <w:ind w:left="567" w:right="260"/>
        <w:rPr>
          <w:rFonts w:ascii="Times New Roman" w:eastAsia="Times New Roman" w:hAnsi="Times New Roman" w:cs="Times New Roman"/>
          <w:b/>
          <w:sz w:val="24"/>
          <w:szCs w:val="24"/>
          <w:lang w:eastAsia="ru-RU"/>
        </w:rPr>
      </w:pPr>
    </w:p>
    <w:p w:rsidR="00302F2F" w:rsidRPr="002E4D8B" w:rsidRDefault="00302F2F" w:rsidP="00302F2F">
      <w:pPr>
        <w:spacing w:after="0" w:line="240" w:lineRule="auto"/>
        <w:ind w:right="-2" w:firstLine="709"/>
        <w:jc w:val="both"/>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2E4D8B">
        <w:rPr>
          <w:rFonts w:ascii="Times New Roman" w:eastAsia="Times New Roman" w:hAnsi="Times New Roman" w:cs="Times New Roman"/>
          <w:sz w:val="24"/>
          <w:szCs w:val="24"/>
          <w:lang w:eastAsia="ru-RU"/>
        </w:rPr>
        <w:t>. Оценка тендерных заявок проводится комиссией в те</w:t>
      </w:r>
      <w:r>
        <w:rPr>
          <w:rFonts w:ascii="Times New Roman" w:eastAsia="Times New Roman" w:hAnsi="Times New Roman" w:cs="Times New Roman"/>
          <w:sz w:val="24"/>
          <w:szCs w:val="24"/>
          <w:lang w:eastAsia="ru-RU"/>
        </w:rPr>
        <w:t>чени</w:t>
      </w:r>
      <w:proofErr w:type="gramStart"/>
      <w:r>
        <w:rPr>
          <w:rFonts w:ascii="Times New Roman" w:eastAsia="Times New Roman" w:hAnsi="Times New Roman" w:cs="Times New Roman"/>
          <w:sz w:val="24"/>
          <w:szCs w:val="24"/>
          <w:lang w:eastAsia="ru-RU"/>
        </w:rPr>
        <w:t>и</w:t>
      </w:r>
      <w:proofErr w:type="gramEnd"/>
      <w:r>
        <w:rPr>
          <w:rFonts w:ascii="Times New Roman" w:eastAsia="Times New Roman" w:hAnsi="Times New Roman" w:cs="Times New Roman"/>
          <w:sz w:val="24"/>
          <w:szCs w:val="24"/>
          <w:lang w:eastAsia="ru-RU"/>
        </w:rPr>
        <w:t xml:space="preserve"> одного рабочего дня</w:t>
      </w:r>
      <w:r w:rsidRPr="002E4D8B">
        <w:rPr>
          <w:rFonts w:ascii="Times New Roman" w:eastAsia="Times New Roman" w:hAnsi="Times New Roman" w:cs="Times New Roman"/>
          <w:sz w:val="24"/>
          <w:szCs w:val="24"/>
          <w:lang w:eastAsia="ru-RU"/>
        </w:rPr>
        <w:t xml:space="preserve"> со дня вскрытия конвертов.</w:t>
      </w:r>
    </w:p>
    <w:p w:rsidR="00302F2F" w:rsidRDefault="00302F2F" w:rsidP="00302F2F">
      <w:pPr>
        <w:spacing w:after="0" w:line="240" w:lineRule="auto"/>
        <w:ind w:right="-2" w:firstLine="709"/>
        <w:jc w:val="both"/>
        <w:outlineLvl w:val="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2E4D8B">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 xml:space="preserve">При отсутствии других претендентов победителем тендера признается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 xml:space="preserve">единственный участник тендера, который представил полный перечень документов,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предусмотренный пунктом 23 настоящих Правил.</w:t>
      </w:r>
    </w:p>
    <w:p w:rsidR="00302F2F" w:rsidRPr="00A94A3C" w:rsidRDefault="00302F2F" w:rsidP="00302F2F">
      <w:pPr>
        <w:spacing w:after="0" w:line="276" w:lineRule="auto"/>
        <w:ind w:right="-2" w:firstLine="708"/>
        <w:jc w:val="both"/>
        <w:rPr>
          <w:rFonts w:ascii="Times New Roman" w:eastAsia="Times New Roman" w:hAnsi="Times New Roman" w:cs="Times New Roman"/>
          <w:sz w:val="24"/>
          <w:szCs w:val="24"/>
          <w:lang w:eastAsia="ru-RU"/>
        </w:rPr>
      </w:pPr>
      <w:r w:rsidRPr="00A94A3C">
        <w:rPr>
          <w:rFonts w:ascii="Times New Roman" w:eastAsia="Times New Roman" w:hAnsi="Times New Roman" w:cs="Times New Roman"/>
          <w:sz w:val="24"/>
          <w:szCs w:val="24"/>
          <w:lang w:eastAsia="ru-RU"/>
        </w:rPr>
        <w:t xml:space="preserve">26. Тендер считается несостоявшимся при отсутствии заявок и (или) если документы, представленные участниками тендера, будут признаны Комиссией не соответствующими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перечню документов, указанным в пункте 23 настоящих Правил.</w:t>
      </w:r>
      <w:bookmarkStart w:id="24" w:name="z245"/>
    </w:p>
    <w:p w:rsidR="00302F2F" w:rsidRPr="00A94A3C" w:rsidRDefault="00302F2F" w:rsidP="00302F2F">
      <w:pPr>
        <w:spacing w:after="0" w:line="276" w:lineRule="auto"/>
        <w:ind w:right="-2" w:firstLine="708"/>
        <w:jc w:val="both"/>
        <w:rPr>
          <w:rFonts w:ascii="Times New Roman" w:eastAsia="Times New Roman" w:hAnsi="Times New Roman" w:cs="Times New Roman"/>
          <w:sz w:val="24"/>
          <w:szCs w:val="24"/>
          <w:lang w:eastAsia="ru-RU"/>
        </w:rPr>
      </w:pPr>
      <w:r w:rsidRPr="00A94A3C">
        <w:rPr>
          <w:rFonts w:ascii="Times New Roman" w:eastAsia="Times New Roman" w:hAnsi="Times New Roman" w:cs="Times New Roman"/>
          <w:sz w:val="24"/>
          <w:szCs w:val="24"/>
          <w:lang w:eastAsia="ru-RU"/>
        </w:rPr>
        <w:t xml:space="preserve">27. Выбор победителя тендера из числа участников производится на заседании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 xml:space="preserve">Комиссии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при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условии, что за него подано большинство голосов от общего количества присутствующих членов Комиссии. При равенстве голосов, принятым считается решение, за ко</w:t>
      </w:r>
      <w:r>
        <w:rPr>
          <w:rFonts w:ascii="Times New Roman" w:eastAsia="Times New Roman" w:hAnsi="Times New Roman" w:cs="Times New Roman"/>
          <w:sz w:val="24"/>
          <w:szCs w:val="24"/>
          <w:lang w:eastAsia="ru-RU"/>
        </w:rPr>
        <w:t>торое                  проголосовал председатель.</w:t>
      </w:r>
    </w:p>
    <w:p w:rsidR="00302F2F" w:rsidRPr="00A94A3C" w:rsidRDefault="00302F2F" w:rsidP="00302F2F">
      <w:pPr>
        <w:spacing w:after="0" w:line="276" w:lineRule="auto"/>
        <w:ind w:right="-2" w:firstLine="708"/>
        <w:jc w:val="both"/>
        <w:rPr>
          <w:rFonts w:ascii="Times New Roman" w:eastAsia="Times New Roman" w:hAnsi="Times New Roman" w:cs="Times New Roman"/>
          <w:sz w:val="24"/>
          <w:szCs w:val="24"/>
          <w:lang w:eastAsia="ru-RU"/>
        </w:rPr>
      </w:pPr>
      <w:bookmarkStart w:id="25" w:name="z246"/>
      <w:bookmarkEnd w:id="24"/>
      <w:r>
        <w:rPr>
          <w:rFonts w:ascii="Times New Roman" w:eastAsia="Times New Roman" w:hAnsi="Times New Roman" w:cs="Times New Roman"/>
          <w:sz w:val="24"/>
          <w:szCs w:val="24"/>
          <w:lang w:eastAsia="ru-RU"/>
        </w:rPr>
        <w:t> </w:t>
      </w:r>
      <w:r w:rsidRPr="00A94A3C">
        <w:rPr>
          <w:rFonts w:ascii="Times New Roman" w:eastAsia="Times New Roman" w:hAnsi="Times New Roman" w:cs="Times New Roman"/>
          <w:sz w:val="24"/>
          <w:szCs w:val="24"/>
          <w:lang w:eastAsia="ru-RU"/>
        </w:rPr>
        <w:t xml:space="preserve">Член Комиссии, при несогласии с решением Комиссии, выражает особое мнение,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 xml:space="preserve">которое излагает в письменном виде и прикладывает к протоколу итогов тендера на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 xml:space="preserve">предоставление участков Национального парка в долгосрочное пользование (далее – </w:t>
      </w:r>
      <w:r>
        <w:rPr>
          <w:rFonts w:ascii="Times New Roman" w:eastAsia="Times New Roman" w:hAnsi="Times New Roman" w:cs="Times New Roman"/>
          <w:sz w:val="24"/>
          <w:szCs w:val="24"/>
          <w:lang w:eastAsia="ru-RU"/>
        </w:rPr>
        <w:t xml:space="preserve">                 </w:t>
      </w:r>
      <w:r w:rsidRPr="00A94A3C">
        <w:rPr>
          <w:rFonts w:ascii="Times New Roman" w:eastAsia="Times New Roman" w:hAnsi="Times New Roman" w:cs="Times New Roman"/>
          <w:sz w:val="24"/>
          <w:szCs w:val="24"/>
          <w:lang w:eastAsia="ru-RU"/>
        </w:rPr>
        <w:t>протокол итогов тендера).</w:t>
      </w:r>
    </w:p>
    <w:p w:rsidR="00302F2F" w:rsidRPr="00A94A3C" w:rsidRDefault="00302F2F" w:rsidP="00302F2F">
      <w:pPr>
        <w:spacing w:after="0" w:line="276" w:lineRule="auto"/>
        <w:ind w:right="-2" w:firstLine="708"/>
        <w:jc w:val="both"/>
        <w:rPr>
          <w:rFonts w:ascii="Times New Roman" w:eastAsia="Times New Roman" w:hAnsi="Times New Roman" w:cs="Times New Roman"/>
          <w:sz w:val="24"/>
          <w:szCs w:val="24"/>
          <w:lang w:eastAsia="ru-RU"/>
        </w:rPr>
      </w:pPr>
      <w:bookmarkStart w:id="26" w:name="z247"/>
      <w:bookmarkEnd w:id="25"/>
      <w:r w:rsidRPr="00A94A3C">
        <w:rPr>
          <w:rFonts w:ascii="Times New Roman" w:eastAsia="Times New Roman" w:hAnsi="Times New Roman" w:cs="Times New Roman"/>
          <w:sz w:val="24"/>
          <w:szCs w:val="24"/>
          <w:lang w:eastAsia="ru-RU"/>
        </w:rPr>
        <w:t>Заседания Комиссии ведутся в режиме реального времени с организацией онлайн-трансляций, с обеспечением беспрепятственного доступа участников заседания.</w:t>
      </w:r>
    </w:p>
    <w:bookmarkEnd w:id="26"/>
    <w:p w:rsidR="00302F2F" w:rsidRPr="00A94A3C" w:rsidRDefault="00302F2F" w:rsidP="00302F2F">
      <w:pPr>
        <w:spacing w:after="0" w:line="276" w:lineRule="auto"/>
        <w:ind w:right="-2" w:firstLine="708"/>
        <w:jc w:val="both"/>
        <w:rPr>
          <w:rFonts w:ascii="Times New Roman" w:eastAsia="Times New Roman" w:hAnsi="Times New Roman" w:cs="Times New Roman"/>
          <w:sz w:val="24"/>
          <w:szCs w:val="24"/>
          <w:lang w:eastAsia="ru-RU"/>
        </w:rPr>
      </w:pPr>
      <w:r w:rsidRPr="00A94A3C">
        <w:rPr>
          <w:rFonts w:ascii="Times New Roman" w:eastAsia="Times New Roman" w:hAnsi="Times New Roman" w:cs="Times New Roman"/>
          <w:sz w:val="24"/>
          <w:szCs w:val="24"/>
          <w:lang w:eastAsia="ru-RU"/>
        </w:rPr>
        <w:t>Ссылка на видео-аудио запись заседания Комиссии размещается на интернет-ресурсе Национального парка в течени</w:t>
      </w:r>
      <w:proofErr w:type="gramStart"/>
      <w:r w:rsidRPr="00A94A3C">
        <w:rPr>
          <w:rFonts w:ascii="Times New Roman" w:eastAsia="Times New Roman" w:hAnsi="Times New Roman" w:cs="Times New Roman"/>
          <w:sz w:val="24"/>
          <w:szCs w:val="24"/>
          <w:lang w:eastAsia="ru-RU"/>
        </w:rPr>
        <w:t>и</w:t>
      </w:r>
      <w:proofErr w:type="gramEnd"/>
      <w:r w:rsidRPr="00A94A3C">
        <w:rPr>
          <w:rFonts w:ascii="Times New Roman" w:eastAsia="Times New Roman" w:hAnsi="Times New Roman" w:cs="Times New Roman"/>
          <w:sz w:val="24"/>
          <w:szCs w:val="24"/>
          <w:lang w:eastAsia="ru-RU"/>
        </w:rPr>
        <w:t xml:space="preserve"> трех рабочих дней с даты проведения заседания Комиссии.</w:t>
      </w:r>
    </w:p>
    <w:p w:rsidR="00302F2F" w:rsidRPr="002E4D8B" w:rsidRDefault="00302F2F" w:rsidP="00302F2F">
      <w:pPr>
        <w:spacing w:after="0"/>
        <w:jc w:val="both"/>
        <w:rPr>
          <w:rFonts w:ascii="Times New Roman" w:eastAsia="Times New Roman" w:hAnsi="Times New Roman" w:cs="Times New Roman"/>
          <w:sz w:val="24"/>
          <w:szCs w:val="24"/>
          <w:lang w:eastAsia="ru-RU"/>
        </w:rPr>
      </w:pPr>
    </w:p>
    <w:p w:rsidR="00302F2F" w:rsidRPr="002E4D8B" w:rsidRDefault="00302F2F" w:rsidP="00302F2F">
      <w:pPr>
        <w:spacing w:after="0" w:line="240" w:lineRule="auto"/>
        <w:ind w:left="567" w:right="260"/>
        <w:jc w:val="both"/>
        <w:outlineLvl w:val="5"/>
        <w:rPr>
          <w:rFonts w:ascii="Times New Roman" w:eastAsia="Times New Roman" w:hAnsi="Times New Roman" w:cs="Times New Roman"/>
          <w:sz w:val="24"/>
          <w:szCs w:val="24"/>
          <w:lang w:eastAsia="ru-RU"/>
        </w:rPr>
      </w:pPr>
    </w:p>
    <w:p w:rsidR="00302F2F" w:rsidRDefault="00302F2F" w:rsidP="00302F2F">
      <w:pPr>
        <w:spacing w:after="0" w:line="240" w:lineRule="auto"/>
        <w:ind w:left="567" w:right="260"/>
        <w:jc w:val="center"/>
        <w:outlineLvl w:val="5"/>
        <w:rPr>
          <w:rFonts w:ascii="Times New Roman" w:eastAsia="Times New Roman" w:hAnsi="Times New Roman" w:cs="Times New Roman"/>
          <w:b/>
          <w:bCs/>
          <w:sz w:val="24"/>
          <w:szCs w:val="24"/>
          <w:lang w:eastAsia="ru-RU"/>
        </w:rPr>
      </w:pPr>
      <w:r w:rsidRPr="002E4D8B">
        <w:rPr>
          <w:rFonts w:ascii="Times New Roman" w:eastAsia="Times New Roman" w:hAnsi="Times New Roman" w:cs="Times New Roman"/>
          <w:b/>
          <w:bCs/>
          <w:sz w:val="24"/>
          <w:szCs w:val="24"/>
          <w:lang w:eastAsia="ru-RU"/>
        </w:rPr>
        <w:t>Глава 6. Итоги тендера и заключение договора</w:t>
      </w:r>
    </w:p>
    <w:p w:rsidR="00302F2F" w:rsidRPr="002E4D8B" w:rsidRDefault="00302F2F" w:rsidP="00302F2F">
      <w:pPr>
        <w:spacing w:after="0" w:line="240" w:lineRule="auto"/>
        <w:ind w:left="567" w:right="260"/>
        <w:jc w:val="center"/>
        <w:outlineLvl w:val="5"/>
        <w:rPr>
          <w:rFonts w:ascii="Times New Roman" w:eastAsia="Times New Roman" w:hAnsi="Times New Roman" w:cs="Times New Roman"/>
          <w:b/>
          <w:bCs/>
          <w:sz w:val="24"/>
          <w:szCs w:val="24"/>
          <w:lang w:eastAsia="ru-RU"/>
        </w:rPr>
      </w:pP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r w:rsidRPr="00A41194">
        <w:rPr>
          <w:rFonts w:ascii="Times New Roman" w:eastAsia="Times New Roman" w:hAnsi="Times New Roman" w:cs="Times New Roman"/>
          <w:sz w:val="24"/>
          <w:szCs w:val="24"/>
          <w:lang w:eastAsia="ru-RU"/>
        </w:rPr>
        <w:t xml:space="preserve">28. Протокол итогов тендера по каждому лоту подписывается всеми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присутствующими членами Комиссии, секретарем и содержит следующую информацию:</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27" w:name="z250"/>
      <w:r w:rsidRPr="00A41194">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список членов Комиссии, участвовавших в заседании;</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28" w:name="z251"/>
      <w:bookmarkEnd w:id="27"/>
      <w:r w:rsidRPr="00A41194">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наименование заявителя и его юридический адрес;</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29" w:name="z252"/>
      <w:bookmarkEnd w:id="28"/>
      <w:r>
        <w:rPr>
          <w:rFonts w:ascii="Times New Roman" w:eastAsia="Times New Roman" w:hAnsi="Times New Roman" w:cs="Times New Roman"/>
          <w:sz w:val="24"/>
          <w:szCs w:val="24"/>
          <w:lang w:eastAsia="ru-RU"/>
        </w:rPr>
        <w:t> </w:t>
      </w:r>
      <w:r w:rsidRPr="00A41194">
        <w:rPr>
          <w:rFonts w:ascii="Times New Roman" w:eastAsia="Times New Roman" w:hAnsi="Times New Roman" w:cs="Times New Roman"/>
          <w:sz w:val="24"/>
          <w:szCs w:val="24"/>
          <w:lang w:eastAsia="ru-RU"/>
        </w:rPr>
        <w:t xml:space="preserve">3) местонахождение и площадь предоставляемого в долгосрочное пользование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земельного участка;</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0" w:name="z253"/>
      <w:bookmarkEnd w:id="29"/>
      <w:r w:rsidRPr="00A41194">
        <w:rPr>
          <w:rFonts w:ascii="Times New Roman" w:eastAsia="Times New Roman" w:hAnsi="Times New Roman" w:cs="Times New Roman"/>
          <w:sz w:val="24"/>
          <w:szCs w:val="24"/>
          <w:lang w:eastAsia="ru-RU"/>
        </w:rPr>
        <w:t>4) оценку тендерных заявок;</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1" w:name="z254"/>
      <w:bookmarkEnd w:id="30"/>
      <w:r w:rsidRPr="00A41194">
        <w:rPr>
          <w:rFonts w:ascii="Times New Roman" w:eastAsia="Times New Roman" w:hAnsi="Times New Roman" w:cs="Times New Roman"/>
          <w:sz w:val="24"/>
          <w:szCs w:val="24"/>
          <w:lang w:eastAsia="ru-RU"/>
        </w:rPr>
        <w:t>5) решение Комиссии.</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2" w:name="z255"/>
      <w:bookmarkEnd w:id="31"/>
      <w:r w:rsidRPr="00A41194">
        <w:rPr>
          <w:rFonts w:ascii="Times New Roman" w:eastAsia="Times New Roman" w:hAnsi="Times New Roman" w:cs="Times New Roman"/>
          <w:sz w:val="24"/>
          <w:szCs w:val="24"/>
          <w:lang w:eastAsia="ru-RU"/>
        </w:rPr>
        <w:t>29. С момента подписания протокола итогов тендера Национальный парк направляет победителю тендера уведомление о результатах тендера и заключает в течени</w:t>
      </w:r>
      <w:proofErr w:type="gramStart"/>
      <w:r w:rsidRPr="00A41194">
        <w:rPr>
          <w:rFonts w:ascii="Times New Roman" w:eastAsia="Times New Roman" w:hAnsi="Times New Roman" w:cs="Times New Roman"/>
          <w:sz w:val="24"/>
          <w:szCs w:val="24"/>
          <w:lang w:eastAsia="ru-RU"/>
        </w:rPr>
        <w:t>и</w:t>
      </w:r>
      <w:proofErr w:type="gramEnd"/>
      <w:r w:rsidRPr="00A41194">
        <w:rPr>
          <w:rFonts w:ascii="Times New Roman" w:eastAsia="Times New Roman" w:hAnsi="Times New Roman" w:cs="Times New Roman"/>
          <w:sz w:val="24"/>
          <w:szCs w:val="24"/>
          <w:lang w:eastAsia="ru-RU"/>
        </w:rPr>
        <w:t xml:space="preserve"> пяти рабочих дней Договор, в соответствии с гражданским законодательством Республики Казахстан.</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3" w:name="z256"/>
      <w:bookmarkEnd w:id="32"/>
      <w:r w:rsidRPr="00A41194">
        <w:rPr>
          <w:rFonts w:ascii="Times New Roman" w:eastAsia="Times New Roman" w:hAnsi="Times New Roman" w:cs="Times New Roman"/>
          <w:sz w:val="24"/>
          <w:szCs w:val="24"/>
          <w:lang w:eastAsia="ru-RU"/>
        </w:rPr>
        <w:lastRenderedPageBreak/>
        <w:t>После заключения Договора победитель тендера признается пользователем участка Национального парка (далее – Пользователь).</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4" w:name="z257"/>
      <w:bookmarkEnd w:id="33"/>
      <w:r w:rsidRPr="00A41194">
        <w:rPr>
          <w:rFonts w:ascii="Times New Roman" w:eastAsia="Times New Roman" w:hAnsi="Times New Roman" w:cs="Times New Roman"/>
          <w:sz w:val="24"/>
          <w:szCs w:val="24"/>
          <w:lang w:eastAsia="ru-RU"/>
        </w:rPr>
        <w:t>30. Неявка победителя тендера в течени</w:t>
      </w:r>
      <w:proofErr w:type="gramStart"/>
      <w:r w:rsidRPr="00A41194">
        <w:rPr>
          <w:rFonts w:ascii="Times New Roman" w:eastAsia="Times New Roman" w:hAnsi="Times New Roman" w:cs="Times New Roman"/>
          <w:sz w:val="24"/>
          <w:szCs w:val="24"/>
          <w:lang w:eastAsia="ru-RU"/>
        </w:rPr>
        <w:t>и</w:t>
      </w:r>
      <w:proofErr w:type="gramEnd"/>
      <w:r w:rsidRPr="00A41194">
        <w:rPr>
          <w:rFonts w:ascii="Times New Roman" w:eastAsia="Times New Roman" w:hAnsi="Times New Roman" w:cs="Times New Roman"/>
          <w:sz w:val="24"/>
          <w:szCs w:val="24"/>
          <w:lang w:eastAsia="ru-RU"/>
        </w:rPr>
        <w:t xml:space="preserve"> десяти рабочих дней со дня направления ему уведомления для заключения Договора, рассматриваются как отказ от пользования участком Национального парка.</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5" w:name="z258"/>
      <w:bookmarkEnd w:id="34"/>
      <w:r>
        <w:rPr>
          <w:rFonts w:ascii="Times New Roman" w:eastAsia="Times New Roman" w:hAnsi="Times New Roman" w:cs="Times New Roman"/>
          <w:sz w:val="24"/>
          <w:szCs w:val="24"/>
          <w:lang w:eastAsia="ru-RU"/>
        </w:rPr>
        <w:t> </w:t>
      </w:r>
      <w:r w:rsidRPr="00A41194">
        <w:rPr>
          <w:rFonts w:ascii="Times New Roman" w:eastAsia="Times New Roman" w:hAnsi="Times New Roman" w:cs="Times New Roman"/>
          <w:sz w:val="24"/>
          <w:szCs w:val="24"/>
          <w:lang w:eastAsia="ru-RU"/>
        </w:rPr>
        <w:t xml:space="preserve">Комиссия в соответствии с пунктами 23 и 30 настоящих Правил определяет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победителя из числа оставшихся участников тендера, предложивших наилучшие условия по долгосрочному пользованию участком Национального парка, и (или) данный лот выносится на следующий тендер в порядке, установленном настоящими Правилами.</w:t>
      </w:r>
    </w:p>
    <w:bookmarkEnd w:id="35"/>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r w:rsidRPr="00A41194">
        <w:rPr>
          <w:rFonts w:ascii="Times New Roman" w:eastAsia="Times New Roman" w:hAnsi="Times New Roman" w:cs="Times New Roman"/>
          <w:sz w:val="24"/>
          <w:szCs w:val="24"/>
          <w:lang w:eastAsia="ru-RU"/>
        </w:rPr>
        <w:t xml:space="preserve">31. Результаты и протокол итогов тендера публикуются Национальным парком в тех же средствах массовой информации, что и объявление о проведении тендера, и </w:t>
      </w:r>
      <w:proofErr w:type="gramStart"/>
      <w:r w:rsidRPr="00A41194">
        <w:rPr>
          <w:rFonts w:ascii="Times New Roman" w:eastAsia="Times New Roman" w:hAnsi="Times New Roman" w:cs="Times New Roman"/>
          <w:sz w:val="24"/>
          <w:szCs w:val="24"/>
          <w:lang w:eastAsia="ru-RU"/>
        </w:rPr>
        <w:t>на</w:t>
      </w:r>
      <w:proofErr w:type="gramEnd"/>
      <w:r w:rsidRPr="00A411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официальном интернет-ресурсе Национального парка.</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6" w:name="z260"/>
      <w:r w:rsidRPr="00A41194">
        <w:rPr>
          <w:rFonts w:ascii="Times New Roman" w:eastAsia="Times New Roman" w:hAnsi="Times New Roman" w:cs="Times New Roman"/>
          <w:sz w:val="24"/>
          <w:szCs w:val="24"/>
          <w:lang w:eastAsia="ru-RU"/>
        </w:rPr>
        <w:t xml:space="preserve">32. При несогласии участника тендера с решением Комиссии, обращение в суд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допускается после обжалования в досудебном порядке, предусмотренном статьей 91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Административного процедурно-процессуального кодекса Республики Казахстан.</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7" w:name="z261"/>
      <w:bookmarkEnd w:id="36"/>
      <w:r w:rsidRPr="00A41194">
        <w:rPr>
          <w:rFonts w:ascii="Times New Roman" w:eastAsia="Times New Roman" w:hAnsi="Times New Roman" w:cs="Times New Roman"/>
          <w:sz w:val="24"/>
          <w:szCs w:val="24"/>
          <w:lang w:eastAsia="ru-RU"/>
        </w:rPr>
        <w:t>33. Со дня заключения Договора Пользователь в течени</w:t>
      </w:r>
      <w:proofErr w:type="gramStart"/>
      <w:r w:rsidRPr="00A41194">
        <w:rPr>
          <w:rFonts w:ascii="Times New Roman" w:eastAsia="Times New Roman" w:hAnsi="Times New Roman" w:cs="Times New Roman"/>
          <w:sz w:val="24"/>
          <w:szCs w:val="24"/>
          <w:lang w:eastAsia="ru-RU"/>
        </w:rPr>
        <w:t>и</w:t>
      </w:r>
      <w:proofErr w:type="gramEnd"/>
      <w:r w:rsidRPr="00A41194">
        <w:rPr>
          <w:rFonts w:ascii="Times New Roman" w:eastAsia="Times New Roman" w:hAnsi="Times New Roman" w:cs="Times New Roman"/>
          <w:sz w:val="24"/>
          <w:szCs w:val="24"/>
          <w:lang w:eastAsia="ru-RU"/>
        </w:rPr>
        <w:t xml:space="preserve"> одного календарного года осуществляет подготовку ПСД (при необходимости подготовки ПСД указано в договоре), разработанную в соответствии с эскизом (эскизным проектом), и представляет ее вместе с календарным планом строительства в Национальный парк.</w:t>
      </w:r>
    </w:p>
    <w:p w:rsidR="00302F2F"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bookmarkStart w:id="38" w:name="z262"/>
      <w:bookmarkEnd w:id="37"/>
      <w:r w:rsidRPr="00A41194">
        <w:rPr>
          <w:rFonts w:ascii="Times New Roman" w:eastAsia="Times New Roman" w:hAnsi="Times New Roman" w:cs="Times New Roman"/>
          <w:sz w:val="24"/>
          <w:szCs w:val="24"/>
          <w:lang w:eastAsia="ru-RU"/>
        </w:rPr>
        <w:t>Национальный парк производит согласование ПСД в течени</w:t>
      </w:r>
      <w:proofErr w:type="gramStart"/>
      <w:r w:rsidRPr="00A41194">
        <w:rPr>
          <w:rFonts w:ascii="Times New Roman" w:eastAsia="Times New Roman" w:hAnsi="Times New Roman" w:cs="Times New Roman"/>
          <w:sz w:val="24"/>
          <w:szCs w:val="24"/>
          <w:lang w:eastAsia="ru-RU"/>
        </w:rPr>
        <w:t>и</w:t>
      </w:r>
      <w:proofErr w:type="gramEnd"/>
      <w:r w:rsidRPr="00A41194">
        <w:rPr>
          <w:rFonts w:ascii="Times New Roman" w:eastAsia="Times New Roman" w:hAnsi="Times New Roman" w:cs="Times New Roman"/>
          <w:sz w:val="24"/>
          <w:szCs w:val="24"/>
          <w:lang w:eastAsia="ru-RU"/>
        </w:rPr>
        <w:t xml:space="preserve"> трех рабочих дней со дня предоставления ПСД и календарного плана строительства.</w:t>
      </w:r>
      <w:bookmarkStart w:id="39" w:name="z263"/>
      <w:bookmarkEnd w:id="38"/>
    </w:p>
    <w:p w:rsidR="00302F2F"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r w:rsidRPr="00A41194">
        <w:rPr>
          <w:rFonts w:ascii="Times New Roman" w:eastAsia="Times New Roman" w:hAnsi="Times New Roman" w:cs="Times New Roman"/>
          <w:sz w:val="24"/>
          <w:szCs w:val="24"/>
          <w:lang w:eastAsia="ru-RU"/>
        </w:rPr>
        <w:t xml:space="preserve">33-1. Участки особо охраняемых природных территорий в зоне ограниченной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хозяйственной деятельности предоставляются государственным органам и их дочерним и (или) аффилированным организациям со сто процентным участием государства в уставном капитале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учетом путей миграции животных без перевода </w:t>
      </w:r>
      <w:proofErr w:type="gramStart"/>
      <w:r w:rsidRPr="00A41194">
        <w:rPr>
          <w:rFonts w:ascii="Times New Roman" w:eastAsia="Times New Roman" w:hAnsi="Times New Roman" w:cs="Times New Roman"/>
          <w:sz w:val="24"/>
          <w:szCs w:val="24"/>
          <w:lang w:eastAsia="ru-RU"/>
        </w:rPr>
        <w:t>земель</w:t>
      </w:r>
      <w:proofErr w:type="gramEnd"/>
      <w:r w:rsidRPr="00A41194">
        <w:rPr>
          <w:rFonts w:ascii="Times New Roman" w:eastAsia="Times New Roman" w:hAnsi="Times New Roman" w:cs="Times New Roman"/>
          <w:sz w:val="24"/>
          <w:szCs w:val="24"/>
          <w:lang w:eastAsia="ru-RU"/>
        </w:rPr>
        <w:t xml:space="preserve"> особо охраняемых природных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территорий в земли запаса на основании договора о предоставлении в долгосрочное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пользование участков особо охраняемых природных территорий для проектирования,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строительства и обслуживания инженерной инфраструктуры к объектам туризма,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заключенного с природоохранной организацией по инвестиционным проектам, реализуемым по поручению Президента Республики Казахстан и (или) одобренных Инвестиционным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штабом при Правительстве за счет средств инвестора.</w:t>
      </w:r>
      <w:bookmarkStart w:id="40" w:name="z404"/>
      <w:bookmarkEnd w:id="39"/>
    </w:p>
    <w:p w:rsidR="00302F2F"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r w:rsidRPr="00A41194">
        <w:rPr>
          <w:rFonts w:ascii="Times New Roman" w:eastAsia="Times New Roman" w:hAnsi="Times New Roman" w:cs="Times New Roman"/>
          <w:sz w:val="24"/>
          <w:szCs w:val="24"/>
          <w:lang w:eastAsia="ru-RU"/>
        </w:rPr>
        <w:t xml:space="preserve">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 xml:space="preserve">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Республики Казахстан.</w:t>
      </w:r>
      <w:bookmarkStart w:id="41" w:name="z405"/>
      <w:bookmarkEnd w:id="40"/>
      <w:r>
        <w:rPr>
          <w:rFonts w:ascii="Times New Roman" w:eastAsia="Times New Roman" w:hAnsi="Times New Roman" w:cs="Times New Roman"/>
          <w:sz w:val="24"/>
          <w:szCs w:val="24"/>
          <w:lang w:eastAsia="ru-RU"/>
        </w:rPr>
        <w:t xml:space="preserve"> </w:t>
      </w:r>
    </w:p>
    <w:p w:rsidR="00302F2F"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proofErr w:type="gramStart"/>
      <w:r w:rsidRPr="00A41194">
        <w:rPr>
          <w:rFonts w:ascii="Times New Roman" w:eastAsia="Times New Roman" w:hAnsi="Times New Roman" w:cs="Times New Roman"/>
          <w:sz w:val="24"/>
          <w:szCs w:val="24"/>
          <w:lang w:eastAsia="ru-RU"/>
        </w:rPr>
        <w:t xml:space="preserve">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w:t>
      </w:r>
      <w:r w:rsidRPr="00A41194">
        <w:rPr>
          <w:rFonts w:ascii="Times New Roman" w:eastAsia="Times New Roman" w:hAnsi="Times New Roman" w:cs="Times New Roman"/>
          <w:sz w:val="24"/>
          <w:szCs w:val="24"/>
          <w:lang w:eastAsia="ru-RU"/>
        </w:rPr>
        <w:t>а</w:t>
      </w:r>
      <w:r w:rsidRPr="00A41194">
        <w:rPr>
          <w:rFonts w:ascii="Times New Roman" w:eastAsia="Times New Roman" w:hAnsi="Times New Roman" w:cs="Times New Roman"/>
          <w:sz w:val="24"/>
          <w:szCs w:val="24"/>
          <w:lang w:eastAsia="ru-RU"/>
        </w:rPr>
        <w:t>рушенных земель и сроки их проведения.</w:t>
      </w:r>
      <w:bookmarkEnd w:id="41"/>
      <w:proofErr w:type="gramEnd"/>
    </w:p>
    <w:p w:rsidR="00302F2F"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3</w:t>
      </w:r>
      <w:r w:rsidRPr="00A41194">
        <w:rPr>
          <w:rFonts w:ascii="Times New Roman" w:eastAsia="Times New Roman" w:hAnsi="Times New Roman" w:cs="Times New Roman"/>
          <w:sz w:val="24"/>
          <w:szCs w:val="24"/>
          <w:lang w:eastAsia="ru-RU"/>
        </w:rPr>
        <w:t xml:space="preserve">4. ПСД, </w:t>
      </w:r>
      <w:proofErr w:type="gramStart"/>
      <w:r w:rsidRPr="00A41194">
        <w:rPr>
          <w:rFonts w:ascii="Times New Roman" w:eastAsia="Times New Roman" w:hAnsi="Times New Roman" w:cs="Times New Roman"/>
          <w:sz w:val="24"/>
          <w:szCs w:val="24"/>
          <w:lang w:eastAsia="ru-RU"/>
        </w:rPr>
        <w:t>согласованная</w:t>
      </w:r>
      <w:proofErr w:type="gramEnd"/>
      <w:r w:rsidRPr="00A41194">
        <w:rPr>
          <w:rFonts w:ascii="Times New Roman" w:eastAsia="Times New Roman" w:hAnsi="Times New Roman" w:cs="Times New Roman"/>
          <w:sz w:val="24"/>
          <w:szCs w:val="24"/>
          <w:lang w:eastAsia="ru-RU"/>
        </w:rPr>
        <w:t xml:space="preserve"> с Национальным парком, не позднее тридцати рабочих дней направляется Пользователем на комплексную вневедомственную экспертизу согласно статье 64</w:t>
      </w:r>
      <w:r>
        <w:rPr>
          <w:rFonts w:ascii="Times New Roman" w:eastAsia="Times New Roman" w:hAnsi="Times New Roman" w:cs="Times New Roman"/>
          <w:sz w:val="24"/>
          <w:szCs w:val="24"/>
          <w:lang w:eastAsia="ru-RU"/>
        </w:rPr>
        <w:t>-1 Закона Республики Казахстан «</w:t>
      </w:r>
      <w:r w:rsidRPr="00A41194">
        <w:rPr>
          <w:rFonts w:ascii="Times New Roman" w:eastAsia="Times New Roman" w:hAnsi="Times New Roman" w:cs="Times New Roman"/>
          <w:sz w:val="24"/>
          <w:szCs w:val="24"/>
          <w:lang w:eastAsia="ru-RU"/>
        </w:rPr>
        <w:t>Об архитектурной, градостроительной и строительной деят</w:t>
      </w:r>
      <w:r>
        <w:rPr>
          <w:rFonts w:ascii="Times New Roman" w:eastAsia="Times New Roman" w:hAnsi="Times New Roman" w:cs="Times New Roman"/>
          <w:sz w:val="24"/>
          <w:szCs w:val="24"/>
          <w:lang w:eastAsia="ru-RU"/>
        </w:rPr>
        <w:t>ельности в Республике Казахстан»</w:t>
      </w:r>
      <w:r w:rsidRPr="00A41194">
        <w:rPr>
          <w:rFonts w:ascii="Times New Roman" w:eastAsia="Times New Roman" w:hAnsi="Times New Roman" w:cs="Times New Roman"/>
          <w:sz w:val="24"/>
          <w:szCs w:val="24"/>
          <w:lang w:eastAsia="ru-RU"/>
        </w:rPr>
        <w:t>.</w:t>
      </w:r>
      <w:bookmarkStart w:id="42" w:name="z265"/>
      <w:r>
        <w:rPr>
          <w:rFonts w:ascii="Times New Roman" w:eastAsia="Times New Roman" w:hAnsi="Times New Roman" w:cs="Times New Roman"/>
          <w:sz w:val="24"/>
          <w:szCs w:val="24"/>
          <w:lang w:eastAsia="ru-RU"/>
        </w:rPr>
        <w:t xml:space="preserve"> </w:t>
      </w:r>
    </w:p>
    <w:p w:rsidR="00302F2F" w:rsidRPr="00A41194" w:rsidRDefault="00302F2F" w:rsidP="00302F2F">
      <w:pPr>
        <w:tabs>
          <w:tab w:val="decimal" w:pos="709"/>
        </w:tabs>
        <w:spacing w:after="0" w:line="276" w:lineRule="auto"/>
        <w:ind w:firstLine="708"/>
        <w:jc w:val="both"/>
        <w:rPr>
          <w:rFonts w:ascii="Times New Roman" w:eastAsia="Times New Roman" w:hAnsi="Times New Roman" w:cs="Times New Roman"/>
          <w:sz w:val="24"/>
          <w:szCs w:val="24"/>
          <w:lang w:eastAsia="ru-RU"/>
        </w:rPr>
      </w:pPr>
      <w:r w:rsidRPr="00A41194">
        <w:rPr>
          <w:rFonts w:ascii="Times New Roman" w:eastAsia="Times New Roman" w:hAnsi="Times New Roman" w:cs="Times New Roman"/>
          <w:sz w:val="24"/>
          <w:szCs w:val="24"/>
          <w:lang w:eastAsia="ru-RU"/>
        </w:rPr>
        <w:t xml:space="preserve">35. Пользователь после получения положительного заключения комплексной </w:t>
      </w:r>
      <w:r>
        <w:rPr>
          <w:rFonts w:ascii="Times New Roman" w:eastAsia="Times New Roman" w:hAnsi="Times New Roman" w:cs="Times New Roman"/>
          <w:sz w:val="24"/>
          <w:szCs w:val="24"/>
          <w:lang w:eastAsia="ru-RU"/>
        </w:rPr>
        <w:t xml:space="preserve">              </w:t>
      </w:r>
      <w:r w:rsidRPr="00A41194">
        <w:rPr>
          <w:rFonts w:ascii="Times New Roman" w:eastAsia="Times New Roman" w:hAnsi="Times New Roman" w:cs="Times New Roman"/>
          <w:sz w:val="24"/>
          <w:szCs w:val="24"/>
          <w:lang w:eastAsia="ru-RU"/>
        </w:rPr>
        <w:t>вневедомственной экспертизы на ПСД начинает строительство объектов, предварительно уведомив в письменной форме об этом Национальный парк.</w:t>
      </w:r>
    </w:p>
    <w:bookmarkEnd w:id="42"/>
    <w:p w:rsidR="00302F2F" w:rsidRDefault="00302F2F" w:rsidP="00302F2F">
      <w:pPr>
        <w:spacing w:after="0" w:line="276" w:lineRule="auto"/>
        <w:ind w:firstLine="708"/>
        <w:jc w:val="both"/>
        <w:rPr>
          <w:rFonts w:ascii="Times New Roman" w:eastAsia="Times New Roman" w:hAnsi="Times New Roman" w:cs="Times New Roman"/>
          <w:sz w:val="24"/>
          <w:szCs w:val="24"/>
          <w:lang w:eastAsia="ru-RU"/>
        </w:rPr>
      </w:pPr>
    </w:p>
    <w:p w:rsidR="00302F2F" w:rsidRPr="00A41194" w:rsidRDefault="00302F2F" w:rsidP="00302F2F">
      <w:pPr>
        <w:spacing w:after="0" w:line="276" w:lineRule="auto"/>
        <w:ind w:firstLine="708"/>
        <w:jc w:val="both"/>
        <w:rPr>
          <w:rFonts w:ascii="Times New Roman" w:eastAsia="Times New Roman" w:hAnsi="Times New Roman" w:cs="Times New Roman"/>
          <w:sz w:val="24"/>
          <w:szCs w:val="24"/>
          <w:lang w:eastAsia="ru-RU"/>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rPr>
      </w:pPr>
    </w:p>
    <w:p w:rsidR="00302F2F" w:rsidRDefault="00302F2F" w:rsidP="00302F2F">
      <w:pPr>
        <w:shd w:val="clear" w:color="auto" w:fill="FFFFFF"/>
        <w:ind w:right="260"/>
        <w:rPr>
          <w:rFonts w:ascii="Times New Roman" w:hAnsi="Times New Roman" w:cs="Times New Roman"/>
          <w:bCs/>
          <w:i/>
          <w:spacing w:val="2"/>
          <w:sz w:val="24"/>
          <w:szCs w:val="24"/>
          <w:lang w:val="kk-KZ"/>
        </w:rPr>
      </w:pPr>
    </w:p>
    <w:p w:rsidR="00302F2F" w:rsidRDefault="00302F2F" w:rsidP="00302F2F">
      <w:pPr>
        <w:shd w:val="clear" w:color="auto" w:fill="FFFFFF"/>
        <w:ind w:right="260"/>
        <w:rPr>
          <w:rFonts w:ascii="Times New Roman" w:hAnsi="Times New Roman" w:cs="Times New Roman"/>
          <w:bCs/>
          <w:i/>
          <w:spacing w:val="2"/>
          <w:sz w:val="24"/>
          <w:szCs w:val="24"/>
          <w:lang w:val="kk-KZ"/>
        </w:rPr>
      </w:pPr>
    </w:p>
    <w:p w:rsidR="00302F2F" w:rsidRDefault="00302F2F" w:rsidP="00302F2F">
      <w:pPr>
        <w:shd w:val="clear" w:color="auto" w:fill="FFFFFF"/>
        <w:ind w:right="260"/>
        <w:rPr>
          <w:rFonts w:ascii="Times New Roman" w:hAnsi="Times New Roman" w:cs="Times New Roman"/>
          <w:bCs/>
          <w:i/>
          <w:spacing w:val="2"/>
          <w:sz w:val="24"/>
          <w:szCs w:val="24"/>
          <w:lang w:val="kk-KZ"/>
        </w:rPr>
      </w:pPr>
    </w:p>
    <w:p w:rsidR="00302F2F" w:rsidRDefault="00302F2F" w:rsidP="00302F2F">
      <w:pPr>
        <w:shd w:val="clear" w:color="auto" w:fill="FFFFFF"/>
        <w:ind w:right="260"/>
        <w:rPr>
          <w:rFonts w:ascii="Times New Roman" w:hAnsi="Times New Roman" w:cs="Times New Roman"/>
          <w:bCs/>
          <w:i/>
          <w:spacing w:val="2"/>
          <w:sz w:val="24"/>
          <w:szCs w:val="24"/>
          <w:lang w:val="kk-KZ"/>
        </w:rPr>
      </w:pPr>
    </w:p>
    <w:p w:rsidR="00302F2F" w:rsidRDefault="00302F2F" w:rsidP="00302F2F">
      <w:pPr>
        <w:shd w:val="clear" w:color="auto" w:fill="FFFFFF"/>
        <w:ind w:right="260"/>
        <w:rPr>
          <w:rFonts w:ascii="Times New Roman" w:hAnsi="Times New Roman" w:cs="Times New Roman"/>
          <w:bCs/>
          <w:i/>
          <w:spacing w:val="2"/>
          <w:sz w:val="24"/>
          <w:szCs w:val="24"/>
          <w:lang w:val="kk-KZ"/>
        </w:rPr>
      </w:pPr>
    </w:p>
    <w:p w:rsidR="00302F2F" w:rsidRPr="00302F2F" w:rsidRDefault="00302F2F" w:rsidP="00302F2F">
      <w:pPr>
        <w:shd w:val="clear" w:color="auto" w:fill="FFFFFF"/>
        <w:ind w:right="260"/>
        <w:rPr>
          <w:rFonts w:ascii="Times New Roman" w:hAnsi="Times New Roman" w:cs="Times New Roman"/>
          <w:bCs/>
          <w:i/>
          <w:spacing w:val="2"/>
          <w:sz w:val="24"/>
          <w:szCs w:val="24"/>
          <w:lang w:val="kk-KZ"/>
        </w:rPr>
      </w:pPr>
    </w:p>
    <w:p w:rsidR="00302F2F" w:rsidRPr="00961B31" w:rsidRDefault="00302F2F" w:rsidP="00302F2F">
      <w:pPr>
        <w:shd w:val="clear" w:color="auto" w:fill="FFFFFF"/>
        <w:tabs>
          <w:tab w:val="left" w:pos="9637"/>
        </w:tabs>
        <w:spacing w:after="0"/>
        <w:ind w:left="567" w:right="-2"/>
        <w:jc w:val="right"/>
        <w:rPr>
          <w:rFonts w:ascii="Times New Roman" w:hAnsi="Times New Roman" w:cs="Times New Roman"/>
          <w:bCs/>
          <w:spacing w:val="2"/>
          <w:sz w:val="24"/>
          <w:szCs w:val="24"/>
        </w:rPr>
      </w:pPr>
      <w:r>
        <w:rPr>
          <w:rFonts w:ascii="Times New Roman" w:hAnsi="Times New Roman" w:cs="Times New Roman"/>
          <w:bCs/>
          <w:spacing w:val="2"/>
          <w:sz w:val="24"/>
          <w:szCs w:val="24"/>
        </w:rPr>
        <w:lastRenderedPageBreak/>
        <w:t xml:space="preserve">      </w:t>
      </w:r>
      <w:r w:rsidRPr="00961B31">
        <w:rPr>
          <w:rFonts w:ascii="Times New Roman" w:hAnsi="Times New Roman" w:cs="Times New Roman"/>
          <w:bCs/>
          <w:spacing w:val="2"/>
          <w:sz w:val="24"/>
          <w:szCs w:val="24"/>
        </w:rPr>
        <w:t>ПРИЛОЖЕНИЕ 1</w:t>
      </w:r>
    </w:p>
    <w:p w:rsidR="00302F2F" w:rsidRDefault="00302F2F" w:rsidP="00302F2F">
      <w:pPr>
        <w:shd w:val="clear" w:color="auto" w:fill="FFFFFF"/>
        <w:spacing w:after="0"/>
        <w:ind w:left="567" w:right="260"/>
        <w:jc w:val="center"/>
        <w:rPr>
          <w:rFonts w:ascii="Times New Roman" w:hAnsi="Times New Roman" w:cs="Times New Roman"/>
          <w:b/>
          <w:bCs/>
          <w:spacing w:val="2"/>
          <w:sz w:val="24"/>
          <w:szCs w:val="24"/>
        </w:rPr>
      </w:pPr>
    </w:p>
    <w:p w:rsidR="00302F2F" w:rsidRPr="00B41D90" w:rsidRDefault="00302F2F" w:rsidP="00302F2F">
      <w:pPr>
        <w:shd w:val="clear" w:color="auto" w:fill="FFFFFF"/>
        <w:spacing w:after="0"/>
        <w:ind w:left="567" w:right="260"/>
        <w:jc w:val="center"/>
        <w:rPr>
          <w:rFonts w:ascii="Times New Roman" w:hAnsi="Times New Roman" w:cs="Times New Roman"/>
          <w:b/>
          <w:bCs/>
          <w:spacing w:val="2"/>
          <w:sz w:val="24"/>
          <w:szCs w:val="24"/>
        </w:rPr>
      </w:pPr>
      <w:r w:rsidRPr="00B41D90">
        <w:rPr>
          <w:rFonts w:ascii="Times New Roman" w:hAnsi="Times New Roman" w:cs="Times New Roman"/>
          <w:b/>
          <w:bCs/>
          <w:spacing w:val="2"/>
          <w:sz w:val="24"/>
          <w:szCs w:val="24"/>
        </w:rPr>
        <w:t>Тех</w:t>
      </w:r>
      <w:r>
        <w:rPr>
          <w:rFonts w:ascii="Times New Roman" w:hAnsi="Times New Roman" w:cs="Times New Roman"/>
          <w:b/>
          <w:bCs/>
          <w:spacing w:val="2"/>
          <w:sz w:val="24"/>
          <w:szCs w:val="24"/>
        </w:rPr>
        <w:t>ническая спецификация</w:t>
      </w:r>
    </w:p>
    <w:p w:rsidR="00302F2F" w:rsidRDefault="00302F2F" w:rsidP="00302F2F">
      <w:pPr>
        <w:spacing w:after="0" w:line="240" w:lineRule="auto"/>
        <w:ind w:left="567" w:right="260"/>
        <w:jc w:val="center"/>
        <w:rPr>
          <w:rFonts w:ascii="Times New Roman" w:eastAsia="Calibri" w:hAnsi="Times New Roman" w:cs="Times New Roman"/>
          <w:b/>
          <w:sz w:val="24"/>
          <w:szCs w:val="24"/>
          <w:lang w:val="kk-KZ"/>
        </w:rPr>
      </w:pPr>
      <w:r w:rsidRPr="00B41D90">
        <w:rPr>
          <w:rFonts w:ascii="Times New Roman" w:eastAsia="Calibri" w:hAnsi="Times New Roman" w:cs="Times New Roman"/>
          <w:b/>
          <w:sz w:val="24"/>
          <w:szCs w:val="24"/>
        </w:rPr>
        <w:t>Условия предоставления участков для пользования,</w:t>
      </w:r>
    </w:p>
    <w:p w:rsidR="00302F2F" w:rsidRPr="00B41D90" w:rsidRDefault="00302F2F" w:rsidP="00302F2F">
      <w:pPr>
        <w:spacing w:after="0" w:line="240" w:lineRule="auto"/>
        <w:ind w:left="567" w:right="260"/>
        <w:jc w:val="center"/>
        <w:rPr>
          <w:rFonts w:ascii="Times New Roman" w:eastAsia="Calibri" w:hAnsi="Times New Roman" w:cs="Times New Roman"/>
          <w:b/>
          <w:sz w:val="24"/>
          <w:szCs w:val="24"/>
        </w:rPr>
      </w:pPr>
      <w:r w:rsidRPr="00B41D90">
        <w:rPr>
          <w:rFonts w:ascii="Times New Roman" w:eastAsia="Calibri" w:hAnsi="Times New Roman" w:cs="Times New Roman"/>
          <w:b/>
          <w:sz w:val="24"/>
          <w:szCs w:val="24"/>
        </w:rPr>
        <w:t>его целевое назначение:</w:t>
      </w:r>
    </w:p>
    <w:p w:rsidR="00302F2F" w:rsidRDefault="00302F2F" w:rsidP="00302F2F">
      <w:pPr>
        <w:spacing w:after="0" w:line="240" w:lineRule="auto"/>
        <w:ind w:left="567" w:right="260"/>
        <w:jc w:val="both"/>
        <w:rPr>
          <w:rFonts w:ascii="Times New Roman" w:eastAsia="Calibri" w:hAnsi="Times New Roman" w:cs="Times New Roman"/>
          <w:sz w:val="24"/>
          <w:szCs w:val="24"/>
          <w:lang w:val="kk-KZ"/>
        </w:rPr>
      </w:pPr>
    </w:p>
    <w:p w:rsidR="00302F2F" w:rsidRDefault="00302F2F" w:rsidP="00302F2F">
      <w:pPr>
        <w:spacing w:after="0" w:line="240" w:lineRule="auto"/>
        <w:ind w:left="567" w:right="26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r>
    </w:p>
    <w:p w:rsidR="00302F2F" w:rsidRDefault="00302F2F" w:rsidP="00302F2F">
      <w:pPr>
        <w:ind w:firstLine="709"/>
        <w:jc w:val="both"/>
        <w:rPr>
          <w:rFonts w:ascii="Times New Roman" w:hAnsi="Times New Roman" w:cs="Times New Roman"/>
          <w:sz w:val="24"/>
          <w:szCs w:val="24"/>
          <w:lang w:val="kk-KZ"/>
        </w:rPr>
      </w:pPr>
      <w:r w:rsidRPr="00657FD2">
        <w:rPr>
          <w:rFonts w:ascii="Times New Roman" w:hAnsi="Times New Roman" w:cs="Times New Roman"/>
          <w:b/>
          <w:sz w:val="24"/>
          <w:szCs w:val="24"/>
          <w:lang w:eastAsia="ru-RU"/>
        </w:rPr>
        <w:t xml:space="preserve">Местоположение участка: </w:t>
      </w:r>
      <w:r w:rsidRPr="00657FD2">
        <w:rPr>
          <w:rFonts w:ascii="Times New Roman" w:hAnsi="Times New Roman" w:cs="Times New Roman"/>
          <w:sz w:val="24"/>
          <w:szCs w:val="24"/>
          <w:lang w:eastAsia="ru-RU"/>
        </w:rPr>
        <w:t>Кольсайское лесничество,</w:t>
      </w:r>
      <w:r w:rsidRPr="00657FD2">
        <w:rPr>
          <w:rFonts w:ascii="Times New Roman" w:hAnsi="Times New Roman" w:cs="Times New Roman"/>
          <w:sz w:val="24"/>
          <w:szCs w:val="24"/>
          <w:lang w:val="kk-KZ"/>
        </w:rPr>
        <w:t xml:space="preserve"> </w:t>
      </w:r>
      <w:r w:rsidRPr="00657FD2">
        <w:rPr>
          <w:rFonts w:ascii="Times New Roman" w:hAnsi="Times New Roman" w:cs="Times New Roman"/>
          <w:sz w:val="24"/>
          <w:szCs w:val="24"/>
        </w:rPr>
        <w:t xml:space="preserve">квартал 9 выдела 19,20,21,22, квартал 14 выдела 26,28,29,30,31,32,33, квартал 15 выдел 16, квартал 22 выдела 34,35,38,40,41,42,45,46,48,50, квартал 23 выдела 6,9,10,11,12,13,14,18,19, квартал 28 выдел 17, квартал 32 выдела 6,7,8,9,10,24, квартал 33 выдела 12,13,19, квартал 35 выдела 3,4,6,8,9,10. </w:t>
      </w:r>
      <w:r>
        <w:rPr>
          <w:rFonts w:ascii="Times New Roman" w:hAnsi="Times New Roman" w:cs="Times New Roman"/>
          <w:sz w:val="24"/>
          <w:szCs w:val="24"/>
          <w:lang w:val="kk-KZ"/>
        </w:rPr>
        <w:t xml:space="preserve">                                                                                                                          </w:t>
      </w:r>
    </w:p>
    <w:p w:rsidR="00302F2F" w:rsidRDefault="00302F2F" w:rsidP="00302F2F">
      <w:pPr>
        <w:ind w:firstLine="709"/>
        <w:jc w:val="both"/>
        <w:rPr>
          <w:rFonts w:ascii="Times New Roman" w:hAnsi="Times New Roman" w:cs="Times New Roman"/>
          <w:sz w:val="24"/>
          <w:szCs w:val="24"/>
          <w:lang w:val="kk-KZ"/>
        </w:rPr>
      </w:pPr>
      <w:r w:rsidRPr="00657FD2">
        <w:rPr>
          <w:rFonts w:ascii="Times New Roman" w:hAnsi="Times New Roman" w:cs="Times New Roman"/>
          <w:b/>
          <w:sz w:val="24"/>
          <w:szCs w:val="24"/>
          <w:lang w:eastAsia="ru-RU"/>
        </w:rPr>
        <w:t xml:space="preserve">Наименование объекта: </w:t>
      </w:r>
      <w:r w:rsidRPr="00657FD2">
        <w:rPr>
          <w:rFonts w:ascii="Times New Roman" w:hAnsi="Times New Roman" w:cs="Times New Roman"/>
          <w:sz w:val="24"/>
          <w:szCs w:val="24"/>
        </w:rPr>
        <w:t>Объект для обслуживания туристов</w:t>
      </w:r>
      <w:r w:rsidRPr="00657FD2">
        <w:rPr>
          <w:rFonts w:ascii="Times New Roman" w:hAnsi="Times New Roman" w:cs="Times New Roman"/>
          <w:sz w:val="24"/>
          <w:szCs w:val="24"/>
          <w:lang w:val="kk-KZ"/>
        </w:rPr>
        <w:t>.</w:t>
      </w:r>
      <w:r w:rsidRPr="00657FD2">
        <w:rPr>
          <w:rFonts w:ascii="Times New Roman" w:hAnsi="Times New Roman" w:cs="Times New Roman"/>
          <w:b/>
          <w:sz w:val="24"/>
          <w:szCs w:val="24"/>
          <w:lang w:eastAsia="ru-RU"/>
        </w:rPr>
        <w:t xml:space="preserve"> </w:t>
      </w:r>
    </w:p>
    <w:p w:rsidR="00302F2F" w:rsidRPr="00657FD2" w:rsidRDefault="00302F2F" w:rsidP="00302F2F">
      <w:pPr>
        <w:ind w:firstLine="708"/>
        <w:jc w:val="both"/>
        <w:rPr>
          <w:rFonts w:ascii="Times New Roman" w:hAnsi="Times New Roman" w:cs="Times New Roman"/>
          <w:sz w:val="24"/>
          <w:szCs w:val="24"/>
          <w:lang w:val="kk-KZ"/>
        </w:rPr>
      </w:pPr>
      <w:r w:rsidRPr="00657FD2">
        <w:rPr>
          <w:rFonts w:ascii="Times New Roman" w:hAnsi="Times New Roman" w:cs="Times New Roman"/>
          <w:b/>
          <w:sz w:val="24"/>
          <w:szCs w:val="24"/>
          <w:lang w:val="kk-KZ"/>
        </w:rPr>
        <w:t>П</w:t>
      </w:r>
      <w:r w:rsidRPr="00657FD2">
        <w:rPr>
          <w:rFonts w:ascii="Times New Roman" w:hAnsi="Times New Roman" w:cs="Times New Roman"/>
          <w:b/>
          <w:sz w:val="24"/>
          <w:szCs w:val="24"/>
        </w:rPr>
        <w:t>лощадь</w:t>
      </w:r>
      <w:r w:rsidRPr="00657FD2">
        <w:rPr>
          <w:rFonts w:ascii="Times New Roman" w:hAnsi="Times New Roman" w:cs="Times New Roman"/>
          <w:b/>
          <w:sz w:val="24"/>
          <w:szCs w:val="24"/>
          <w:lang w:val="kk-KZ"/>
        </w:rPr>
        <w:t>:</w:t>
      </w:r>
      <w:r w:rsidRPr="00657FD2">
        <w:rPr>
          <w:rFonts w:ascii="Times New Roman" w:hAnsi="Times New Roman" w:cs="Times New Roman"/>
          <w:b/>
          <w:sz w:val="24"/>
          <w:szCs w:val="24"/>
        </w:rPr>
        <w:t xml:space="preserve"> </w:t>
      </w:r>
      <w:r w:rsidRPr="00657FD2">
        <w:rPr>
          <w:rFonts w:ascii="Times New Roman" w:hAnsi="Times New Roman" w:cs="Times New Roman"/>
          <w:sz w:val="24"/>
          <w:szCs w:val="24"/>
        </w:rPr>
        <w:t>24 га.</w:t>
      </w:r>
    </w:p>
    <w:p w:rsidR="00302F2F" w:rsidRPr="00B90C71" w:rsidRDefault="00302F2F" w:rsidP="00302F2F">
      <w:pPr>
        <w:ind w:firstLine="708"/>
        <w:jc w:val="both"/>
        <w:rPr>
          <w:rFonts w:ascii="Times New Roman" w:eastAsia="Calibri" w:hAnsi="Times New Roman" w:cs="Times New Roman"/>
          <w:sz w:val="24"/>
          <w:szCs w:val="24"/>
          <w:lang w:val="kk-KZ"/>
        </w:rPr>
      </w:pPr>
      <w:r w:rsidRPr="00657FD2">
        <w:rPr>
          <w:rFonts w:ascii="Times New Roman" w:eastAsia="Calibri" w:hAnsi="Times New Roman" w:cs="Times New Roman"/>
          <w:b/>
          <w:sz w:val="24"/>
          <w:szCs w:val="24"/>
        </w:rPr>
        <w:t>Планируемые мероприятия</w:t>
      </w:r>
      <w:r w:rsidRPr="00657FD2">
        <w:rPr>
          <w:rFonts w:ascii="Times New Roman" w:eastAsia="Calibri" w:hAnsi="Times New Roman" w:cs="Times New Roman"/>
          <w:b/>
          <w:sz w:val="24"/>
          <w:szCs w:val="24"/>
          <w:lang w:val="kk-KZ"/>
        </w:rPr>
        <w:t xml:space="preserve">: </w:t>
      </w:r>
      <w:r w:rsidRPr="00657FD2">
        <w:rPr>
          <w:rFonts w:ascii="Times New Roman" w:eastAsia="Calibri" w:hAnsi="Times New Roman" w:cs="Times New Roman"/>
          <w:sz w:val="24"/>
          <w:szCs w:val="24"/>
          <w:lang w:val="kk-KZ"/>
        </w:rPr>
        <w:t>Строительство канатной дороги от Нижнего до Среднего  озера Көлсай.</w:t>
      </w:r>
    </w:p>
    <w:p w:rsidR="00302F2F" w:rsidRPr="00B90C71" w:rsidRDefault="00302F2F" w:rsidP="00302F2F">
      <w:pPr>
        <w:spacing w:before="100" w:beforeAutospacing="1" w:after="100" w:afterAutospacing="1"/>
        <w:ind w:firstLine="708"/>
        <w:rPr>
          <w:rFonts w:ascii="Times New Roman" w:hAnsi="Times New Roman" w:cs="Times New Roman"/>
          <w:b/>
          <w:sz w:val="24"/>
          <w:szCs w:val="24"/>
          <w:lang w:val="kk-KZ"/>
        </w:rPr>
      </w:pPr>
      <w:r w:rsidRPr="00657FD2">
        <w:rPr>
          <w:rFonts w:ascii="Times New Roman" w:hAnsi="Times New Roman" w:cs="Times New Roman"/>
          <w:b/>
          <w:sz w:val="24"/>
          <w:szCs w:val="24"/>
        </w:rPr>
        <w:t>Общая характеристика</w:t>
      </w:r>
      <w:r>
        <w:rPr>
          <w:rFonts w:ascii="Times New Roman" w:hAnsi="Times New Roman" w:cs="Times New Roman"/>
          <w:b/>
          <w:sz w:val="24"/>
          <w:szCs w:val="24"/>
          <w:lang w:val="kk-KZ"/>
        </w:rPr>
        <w:t>:</w:t>
      </w:r>
    </w:p>
    <w:p w:rsidR="00302F2F" w:rsidRDefault="00302F2F" w:rsidP="00302F2F">
      <w:pPr>
        <w:spacing w:before="100" w:beforeAutospacing="1" w:after="100" w:afterAutospacing="1"/>
        <w:ind w:firstLine="708"/>
        <w:jc w:val="both"/>
        <w:rPr>
          <w:rFonts w:ascii="Times New Roman" w:hAnsi="Times New Roman" w:cs="Times New Roman"/>
          <w:sz w:val="24"/>
          <w:szCs w:val="24"/>
          <w:lang w:val="kk-KZ"/>
        </w:rPr>
      </w:pPr>
      <w:r w:rsidRPr="00B90C71">
        <w:rPr>
          <w:rFonts w:ascii="Times New Roman" w:hAnsi="Times New Roman" w:cs="Times New Roman"/>
          <w:b/>
          <w:sz w:val="24"/>
          <w:szCs w:val="24"/>
        </w:rPr>
        <w:t>Количество канатных дорог:</w:t>
      </w:r>
      <w:r w:rsidRPr="00B90C71">
        <w:rPr>
          <w:rFonts w:ascii="Times New Roman" w:hAnsi="Times New Roman" w:cs="Times New Roman"/>
          <w:sz w:val="24"/>
          <w:szCs w:val="24"/>
        </w:rPr>
        <w:t xml:space="preserve"> 2 линии</w:t>
      </w:r>
      <w:r w:rsidRPr="00B90C71">
        <w:rPr>
          <w:rFonts w:ascii="Times New Roman" w:hAnsi="Times New Roman" w:cs="Times New Roman"/>
          <w:sz w:val="24"/>
          <w:szCs w:val="24"/>
          <w:lang w:val="kk-KZ"/>
        </w:rPr>
        <w:t>.</w:t>
      </w:r>
    </w:p>
    <w:p w:rsidR="00302F2F" w:rsidRDefault="00302F2F" w:rsidP="00302F2F">
      <w:pPr>
        <w:spacing w:before="100" w:beforeAutospacing="1" w:after="100" w:afterAutospacing="1"/>
        <w:ind w:firstLine="708"/>
        <w:jc w:val="both"/>
        <w:rPr>
          <w:rFonts w:ascii="Times New Roman" w:hAnsi="Times New Roman" w:cs="Times New Roman"/>
          <w:sz w:val="24"/>
          <w:szCs w:val="24"/>
          <w:lang w:val="kk-KZ"/>
        </w:rPr>
      </w:pPr>
      <w:r w:rsidRPr="00B90C71">
        <w:rPr>
          <w:rFonts w:ascii="Times New Roman" w:hAnsi="Times New Roman" w:cs="Times New Roman"/>
          <w:b/>
          <w:sz w:val="24"/>
          <w:szCs w:val="24"/>
        </w:rPr>
        <w:t>Тип канатной дороги:</w:t>
      </w:r>
      <w:r w:rsidRPr="00B90C71">
        <w:rPr>
          <w:rFonts w:ascii="Times New Roman" w:hAnsi="Times New Roman" w:cs="Times New Roman"/>
          <w:sz w:val="24"/>
          <w:szCs w:val="24"/>
        </w:rPr>
        <w:t xml:space="preserve"> одноканатная кольцевая канатная дорога с </w:t>
      </w:r>
      <w:r w:rsidRPr="00B90C71">
        <w:rPr>
          <w:rFonts w:ascii="Times New Roman" w:hAnsi="Times New Roman" w:cs="Times New Roman"/>
          <w:sz w:val="24"/>
          <w:szCs w:val="24"/>
          <w:lang w:val="kk-KZ"/>
        </w:rPr>
        <w:t xml:space="preserve"> </w:t>
      </w:r>
      <w:r w:rsidRPr="00B90C71">
        <w:rPr>
          <w:rFonts w:ascii="Times New Roman" w:hAnsi="Times New Roman" w:cs="Times New Roman"/>
          <w:sz w:val="24"/>
          <w:szCs w:val="24"/>
        </w:rPr>
        <w:t xml:space="preserve">отцепляемыми </w:t>
      </w:r>
      <w:r>
        <w:rPr>
          <w:rFonts w:ascii="Times New Roman" w:hAnsi="Times New Roman" w:cs="Times New Roman"/>
          <w:sz w:val="24"/>
          <w:szCs w:val="24"/>
          <w:lang w:val="kk-KZ"/>
        </w:rPr>
        <w:t xml:space="preserve"> </w:t>
      </w:r>
      <w:r w:rsidRPr="00B90C71">
        <w:rPr>
          <w:rFonts w:ascii="Times New Roman" w:hAnsi="Times New Roman" w:cs="Times New Roman"/>
          <w:sz w:val="24"/>
          <w:szCs w:val="24"/>
        </w:rPr>
        <w:t>зажимами и восьмиместными кабинами</w:t>
      </w:r>
      <w:r w:rsidRPr="00B90C71">
        <w:rPr>
          <w:rFonts w:ascii="Times New Roman" w:hAnsi="Times New Roman" w:cs="Times New Roman"/>
          <w:sz w:val="24"/>
          <w:szCs w:val="24"/>
          <w:lang w:val="kk-KZ"/>
        </w:rPr>
        <w:t>.</w:t>
      </w:r>
    </w:p>
    <w:p w:rsidR="00302F2F" w:rsidRPr="00D972CE" w:rsidRDefault="00302F2F" w:rsidP="00302F2F">
      <w:pPr>
        <w:spacing w:before="100" w:beforeAutospacing="1" w:after="100" w:afterAutospacing="1"/>
        <w:ind w:firstLine="708"/>
        <w:jc w:val="both"/>
        <w:rPr>
          <w:rFonts w:ascii="Times New Roman" w:hAnsi="Times New Roman" w:cs="Times New Roman"/>
          <w:b/>
          <w:sz w:val="24"/>
          <w:szCs w:val="24"/>
          <w:lang w:val="kk-KZ"/>
        </w:rPr>
      </w:pPr>
      <w:r w:rsidRPr="00D972CE">
        <w:rPr>
          <w:rFonts w:ascii="Times New Roman" w:hAnsi="Times New Roman" w:cs="Times New Roman"/>
          <w:b/>
          <w:sz w:val="24"/>
          <w:szCs w:val="24"/>
        </w:rPr>
        <w:t>Характеристики отцепляемой канатной дороги</w:t>
      </w:r>
      <w:r>
        <w:rPr>
          <w:rFonts w:ascii="Times New Roman" w:hAnsi="Times New Roman" w:cs="Times New Roman"/>
          <w:b/>
          <w:sz w:val="24"/>
          <w:szCs w:val="24"/>
          <w:lang w:val="kk-KZ"/>
        </w:rPr>
        <w:t>:</w:t>
      </w:r>
    </w:p>
    <w:p w:rsidR="00302F2F" w:rsidRDefault="00302F2F" w:rsidP="009F79B8">
      <w:pPr>
        <w:pStyle w:val="a3"/>
        <w:numPr>
          <w:ilvl w:val="0"/>
          <w:numId w:val="16"/>
        </w:numPr>
        <w:tabs>
          <w:tab w:val="left" w:pos="993"/>
        </w:tabs>
        <w:spacing w:before="100" w:beforeAutospacing="1" w:after="100" w:afterAutospacing="1"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к конструкции кабин:</w:t>
      </w:r>
      <w:r w:rsidRPr="00D972CE">
        <w:rPr>
          <w:rFonts w:ascii="Times New Roman" w:hAnsi="Times New Roman" w:cs="Times New Roman"/>
          <w:sz w:val="24"/>
          <w:szCs w:val="24"/>
        </w:rPr>
        <w:t xml:space="preserve"> полностью закрытые восьмиместные из </w:t>
      </w:r>
      <w:r>
        <w:rPr>
          <w:rFonts w:ascii="Times New Roman" w:hAnsi="Times New Roman" w:cs="Times New Roman"/>
          <w:sz w:val="24"/>
          <w:szCs w:val="24"/>
        </w:rPr>
        <w:t xml:space="preserve">              </w:t>
      </w:r>
      <w:r w:rsidRPr="00D972CE">
        <w:rPr>
          <w:rFonts w:ascii="Times New Roman" w:hAnsi="Times New Roman" w:cs="Times New Roman"/>
          <w:sz w:val="24"/>
          <w:szCs w:val="24"/>
        </w:rPr>
        <w:t xml:space="preserve">алюминиевого </w:t>
      </w:r>
      <w:r>
        <w:rPr>
          <w:rFonts w:ascii="Times New Roman" w:hAnsi="Times New Roman" w:cs="Times New Roman"/>
          <w:sz w:val="24"/>
          <w:szCs w:val="24"/>
        </w:rPr>
        <w:t xml:space="preserve"> </w:t>
      </w:r>
      <w:r w:rsidRPr="00D972CE">
        <w:rPr>
          <w:rFonts w:ascii="Times New Roman" w:hAnsi="Times New Roman" w:cs="Times New Roman"/>
          <w:sz w:val="24"/>
          <w:szCs w:val="24"/>
        </w:rPr>
        <w:t xml:space="preserve">сплава с сиденьями </w:t>
      </w:r>
      <w:r>
        <w:rPr>
          <w:rFonts w:ascii="Times New Roman" w:hAnsi="Times New Roman" w:cs="Times New Roman"/>
          <w:sz w:val="24"/>
          <w:szCs w:val="24"/>
        </w:rPr>
        <w:t>с</w:t>
      </w:r>
      <w:r w:rsidRPr="00D972CE">
        <w:rPr>
          <w:rFonts w:ascii="Times New Roman" w:hAnsi="Times New Roman" w:cs="Times New Roman"/>
          <w:sz w:val="24"/>
          <w:szCs w:val="24"/>
        </w:rPr>
        <w:t xml:space="preserve"> высо</w:t>
      </w:r>
      <w:r>
        <w:rPr>
          <w:rFonts w:ascii="Times New Roman" w:hAnsi="Times New Roman" w:cs="Times New Roman"/>
          <w:sz w:val="24"/>
          <w:szCs w:val="24"/>
        </w:rPr>
        <w:t>ким</w:t>
      </w:r>
      <w:r w:rsidRPr="00D972CE">
        <w:rPr>
          <w:rFonts w:ascii="Times New Roman" w:hAnsi="Times New Roman" w:cs="Times New Roman"/>
          <w:sz w:val="24"/>
          <w:szCs w:val="24"/>
        </w:rPr>
        <w:t xml:space="preserve"> уро</w:t>
      </w:r>
      <w:r>
        <w:rPr>
          <w:rFonts w:ascii="Times New Roman" w:hAnsi="Times New Roman" w:cs="Times New Roman"/>
          <w:sz w:val="24"/>
          <w:szCs w:val="24"/>
        </w:rPr>
        <w:t>внем</w:t>
      </w:r>
      <w:r w:rsidRPr="00D972CE">
        <w:rPr>
          <w:rFonts w:ascii="Times New Roman" w:hAnsi="Times New Roman" w:cs="Times New Roman"/>
          <w:sz w:val="24"/>
          <w:szCs w:val="24"/>
        </w:rPr>
        <w:t xml:space="preserve"> безопасно</w:t>
      </w:r>
      <w:r>
        <w:rPr>
          <w:rFonts w:ascii="Times New Roman" w:hAnsi="Times New Roman" w:cs="Times New Roman"/>
          <w:sz w:val="24"/>
          <w:szCs w:val="24"/>
        </w:rPr>
        <w:t>сти.</w:t>
      </w:r>
    </w:p>
    <w:p w:rsidR="00302F2F" w:rsidRDefault="00302F2F" w:rsidP="009F79B8">
      <w:pPr>
        <w:pStyle w:val="a3"/>
        <w:numPr>
          <w:ilvl w:val="0"/>
          <w:numId w:val="16"/>
        </w:numPr>
        <w:tabs>
          <w:tab w:val="left" w:pos="993"/>
        </w:tabs>
        <w:spacing w:before="100" w:beforeAutospacing="1" w:after="100" w:afterAutospacing="1" w:line="240" w:lineRule="auto"/>
        <w:ind w:left="0" w:firstLine="709"/>
        <w:jc w:val="both"/>
        <w:rPr>
          <w:rFonts w:ascii="Times New Roman" w:hAnsi="Times New Roman" w:cs="Times New Roman"/>
          <w:sz w:val="24"/>
          <w:szCs w:val="24"/>
        </w:rPr>
      </w:pPr>
      <w:r w:rsidRPr="00D972CE">
        <w:rPr>
          <w:rFonts w:ascii="Times New Roman" w:hAnsi="Times New Roman" w:cs="Times New Roman"/>
          <w:sz w:val="24"/>
          <w:szCs w:val="24"/>
        </w:rPr>
        <w:t>При входе в станцию кабины</w:t>
      </w:r>
      <w:r>
        <w:rPr>
          <w:rFonts w:ascii="Times New Roman" w:hAnsi="Times New Roman" w:cs="Times New Roman"/>
          <w:sz w:val="24"/>
          <w:szCs w:val="24"/>
        </w:rPr>
        <w:t xml:space="preserve"> должны </w:t>
      </w:r>
      <w:r w:rsidRPr="00D972CE">
        <w:rPr>
          <w:rFonts w:ascii="Times New Roman" w:hAnsi="Times New Roman" w:cs="Times New Roman"/>
          <w:sz w:val="24"/>
          <w:szCs w:val="24"/>
        </w:rPr>
        <w:t xml:space="preserve"> </w:t>
      </w:r>
      <w:r>
        <w:rPr>
          <w:rFonts w:ascii="Times New Roman" w:hAnsi="Times New Roman" w:cs="Times New Roman"/>
          <w:sz w:val="24"/>
          <w:szCs w:val="24"/>
        </w:rPr>
        <w:t>отцепля</w:t>
      </w:r>
      <w:r w:rsidRPr="00D972CE">
        <w:rPr>
          <w:rFonts w:ascii="Times New Roman" w:hAnsi="Times New Roman" w:cs="Times New Roman"/>
          <w:sz w:val="24"/>
          <w:szCs w:val="24"/>
        </w:rPr>
        <w:t xml:space="preserve">ться от каната автоматически и </w:t>
      </w:r>
      <w:r>
        <w:rPr>
          <w:rFonts w:ascii="Times New Roman" w:hAnsi="Times New Roman" w:cs="Times New Roman"/>
          <w:sz w:val="24"/>
          <w:szCs w:val="24"/>
        </w:rPr>
        <w:t xml:space="preserve">    </w:t>
      </w:r>
      <w:r w:rsidRPr="00D972CE">
        <w:rPr>
          <w:rFonts w:ascii="Times New Roman" w:hAnsi="Times New Roman" w:cs="Times New Roman"/>
          <w:sz w:val="24"/>
          <w:szCs w:val="24"/>
        </w:rPr>
        <w:t>обеспечива</w:t>
      </w:r>
      <w:r>
        <w:rPr>
          <w:rFonts w:ascii="Times New Roman" w:hAnsi="Times New Roman" w:cs="Times New Roman"/>
          <w:sz w:val="24"/>
          <w:szCs w:val="24"/>
        </w:rPr>
        <w:t>ть</w:t>
      </w:r>
      <w:r w:rsidRPr="00D972CE">
        <w:rPr>
          <w:rFonts w:ascii="Times New Roman" w:hAnsi="Times New Roman" w:cs="Times New Roman"/>
          <w:sz w:val="24"/>
          <w:szCs w:val="24"/>
        </w:rPr>
        <w:t xml:space="preserve"> безопасную посадку и высадку пассажиров.</w:t>
      </w:r>
    </w:p>
    <w:p w:rsidR="00302F2F" w:rsidRPr="00D972CE" w:rsidRDefault="00302F2F" w:rsidP="009F79B8">
      <w:pPr>
        <w:pStyle w:val="a3"/>
        <w:numPr>
          <w:ilvl w:val="0"/>
          <w:numId w:val="16"/>
        </w:numPr>
        <w:tabs>
          <w:tab w:val="left" w:pos="993"/>
        </w:tabs>
        <w:spacing w:before="100" w:beforeAutospacing="1" w:after="100" w:afterAutospacing="1" w:line="240" w:lineRule="auto"/>
        <w:ind w:left="0" w:firstLine="709"/>
        <w:jc w:val="both"/>
        <w:rPr>
          <w:rFonts w:ascii="Times New Roman" w:hAnsi="Times New Roman" w:cs="Times New Roman"/>
          <w:sz w:val="24"/>
          <w:szCs w:val="24"/>
        </w:rPr>
      </w:pPr>
      <w:r w:rsidRPr="00D972CE">
        <w:rPr>
          <w:rFonts w:ascii="Times New Roman" w:hAnsi="Times New Roman" w:cs="Times New Roman"/>
          <w:sz w:val="24"/>
          <w:szCs w:val="24"/>
        </w:rPr>
        <w:t xml:space="preserve">Данный тип канатной дороги </w:t>
      </w:r>
      <w:r>
        <w:rPr>
          <w:rFonts w:ascii="Times New Roman" w:hAnsi="Times New Roman" w:cs="Times New Roman"/>
          <w:sz w:val="24"/>
          <w:szCs w:val="24"/>
        </w:rPr>
        <w:t>должен</w:t>
      </w:r>
      <w:r w:rsidRPr="00D972CE">
        <w:rPr>
          <w:rFonts w:ascii="Times New Roman" w:hAnsi="Times New Roman" w:cs="Times New Roman"/>
          <w:sz w:val="24"/>
          <w:szCs w:val="24"/>
        </w:rPr>
        <w:t xml:space="preserve"> адаптироваться к сложному рельефу, </w:t>
      </w:r>
      <w:r>
        <w:rPr>
          <w:rFonts w:ascii="Times New Roman" w:hAnsi="Times New Roman" w:cs="Times New Roman"/>
          <w:sz w:val="24"/>
          <w:szCs w:val="24"/>
        </w:rPr>
        <w:t xml:space="preserve">             </w:t>
      </w:r>
      <w:r w:rsidRPr="00D972CE">
        <w:rPr>
          <w:rFonts w:ascii="Times New Roman" w:hAnsi="Times New Roman" w:cs="Times New Roman"/>
          <w:sz w:val="24"/>
          <w:szCs w:val="24"/>
        </w:rPr>
        <w:t>обеспечивая преодоление больших пролётов и значительных перепадов высот.</w:t>
      </w:r>
    </w:p>
    <w:p w:rsidR="00302F2F" w:rsidRPr="00731479" w:rsidRDefault="00302F2F" w:rsidP="00302F2F">
      <w:pPr>
        <w:spacing w:before="100" w:beforeAutospacing="1" w:after="100" w:afterAutospacing="1"/>
        <w:ind w:firstLine="708"/>
        <w:rPr>
          <w:rFonts w:ascii="Times New Roman" w:hAnsi="Times New Roman" w:cs="Times New Roman"/>
          <w:b/>
          <w:sz w:val="24"/>
          <w:szCs w:val="24"/>
        </w:rPr>
      </w:pPr>
      <w:r w:rsidRPr="00731479">
        <w:rPr>
          <w:rFonts w:ascii="Times New Roman" w:hAnsi="Times New Roman" w:cs="Times New Roman"/>
          <w:b/>
          <w:sz w:val="24"/>
          <w:szCs w:val="24"/>
        </w:rPr>
        <w:t>Основные параметры канатных дорог:</w:t>
      </w:r>
    </w:p>
    <w:tbl>
      <w:tblPr>
        <w:tblW w:w="9468" w:type="dxa"/>
        <w:jc w:val="center"/>
        <w:tblLayout w:type="fixed"/>
        <w:tblLook w:val="04A0"/>
      </w:tblPr>
      <w:tblGrid>
        <w:gridCol w:w="658"/>
        <w:gridCol w:w="2308"/>
        <w:gridCol w:w="2200"/>
        <w:gridCol w:w="2225"/>
        <w:gridCol w:w="2066"/>
        <w:gridCol w:w="11"/>
      </w:tblGrid>
      <w:tr w:rsidR="00302F2F" w:rsidTr="00601161">
        <w:trPr>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731479" w:rsidRDefault="00302F2F" w:rsidP="00601161">
            <w:pPr>
              <w:rPr>
                <w:rFonts w:ascii="Times New Roman" w:hAnsi="Times New Roman" w:cs="Times New Roman"/>
                <w:b/>
                <w:sz w:val="24"/>
                <w:szCs w:val="24"/>
              </w:rPr>
            </w:pPr>
            <w:r w:rsidRPr="00731479">
              <w:rPr>
                <w:rFonts w:ascii="Times New Roman" w:hAnsi="Times New Roman" w:cs="Times New Roman"/>
                <w:b/>
                <w:sz w:val="24"/>
                <w:szCs w:val="24"/>
              </w:rPr>
              <w:t>№</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731479" w:rsidRDefault="00302F2F" w:rsidP="00601161">
            <w:pPr>
              <w:rPr>
                <w:rFonts w:ascii="Times New Roman" w:hAnsi="Times New Roman" w:cs="Times New Roman"/>
                <w:b/>
                <w:sz w:val="24"/>
                <w:szCs w:val="24"/>
              </w:rPr>
            </w:pPr>
            <w:r w:rsidRPr="00731479">
              <w:rPr>
                <w:rFonts w:ascii="Times New Roman" w:hAnsi="Times New Roman" w:cs="Times New Roman"/>
                <w:b/>
                <w:sz w:val="24"/>
                <w:szCs w:val="24"/>
              </w:rPr>
              <w:t>Наименование</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731479" w:rsidRDefault="00302F2F" w:rsidP="00601161">
            <w:pPr>
              <w:jc w:val="center"/>
              <w:rPr>
                <w:rFonts w:ascii="Times New Roman" w:hAnsi="Times New Roman" w:cs="Times New Roman"/>
                <w:b/>
                <w:sz w:val="24"/>
                <w:szCs w:val="24"/>
              </w:rPr>
            </w:pPr>
            <w:r w:rsidRPr="00731479">
              <w:rPr>
                <w:rFonts w:ascii="Times New Roman" w:hAnsi="Times New Roman" w:cs="Times New Roman"/>
                <w:b/>
                <w:sz w:val="24"/>
                <w:szCs w:val="24"/>
              </w:rPr>
              <w:t xml:space="preserve">Параметры </w:t>
            </w:r>
            <w:r>
              <w:rPr>
                <w:rFonts w:ascii="Times New Roman" w:hAnsi="Times New Roman" w:cs="Times New Roman"/>
                <w:b/>
                <w:sz w:val="24"/>
                <w:szCs w:val="24"/>
              </w:rPr>
              <w:t xml:space="preserve">              </w:t>
            </w:r>
            <w:r w:rsidRPr="00731479">
              <w:rPr>
                <w:rFonts w:ascii="Times New Roman" w:hAnsi="Times New Roman" w:cs="Times New Roman"/>
                <w:b/>
                <w:sz w:val="24"/>
                <w:szCs w:val="24"/>
              </w:rPr>
              <w:t>канатной дороги №1</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Pr="00731479" w:rsidRDefault="00302F2F" w:rsidP="00601161">
            <w:pPr>
              <w:jc w:val="center"/>
              <w:rPr>
                <w:rFonts w:ascii="Times New Roman" w:hAnsi="Times New Roman" w:cs="Times New Roman"/>
                <w:b/>
                <w:sz w:val="24"/>
                <w:szCs w:val="24"/>
              </w:rPr>
            </w:pPr>
            <w:r w:rsidRPr="00731479">
              <w:rPr>
                <w:rFonts w:ascii="Times New Roman" w:hAnsi="Times New Roman" w:cs="Times New Roman"/>
                <w:b/>
                <w:sz w:val="24"/>
                <w:szCs w:val="24"/>
              </w:rPr>
              <w:t xml:space="preserve">Параметры </w:t>
            </w:r>
            <w:r>
              <w:rPr>
                <w:rFonts w:ascii="Times New Roman" w:hAnsi="Times New Roman" w:cs="Times New Roman"/>
                <w:b/>
                <w:sz w:val="24"/>
                <w:szCs w:val="24"/>
              </w:rPr>
              <w:t xml:space="preserve">             </w:t>
            </w:r>
            <w:r w:rsidRPr="00731479">
              <w:rPr>
                <w:rFonts w:ascii="Times New Roman" w:hAnsi="Times New Roman" w:cs="Times New Roman"/>
                <w:b/>
                <w:sz w:val="24"/>
                <w:szCs w:val="24"/>
              </w:rPr>
              <w:t>канатной дороги №2</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731479" w:rsidRDefault="00302F2F" w:rsidP="00601161">
            <w:pPr>
              <w:ind w:right="-519"/>
              <w:rPr>
                <w:rFonts w:ascii="Times New Roman" w:hAnsi="Times New Roman" w:cs="Times New Roman"/>
                <w:b/>
                <w:sz w:val="24"/>
                <w:szCs w:val="24"/>
              </w:rPr>
            </w:pPr>
            <w:r>
              <w:rPr>
                <w:rFonts w:ascii="Times New Roman" w:hAnsi="Times New Roman" w:cs="Times New Roman"/>
                <w:b/>
                <w:sz w:val="24"/>
                <w:szCs w:val="24"/>
              </w:rPr>
              <w:t xml:space="preserve">  </w:t>
            </w:r>
            <w:r w:rsidRPr="00731479">
              <w:rPr>
                <w:rFonts w:ascii="Times New Roman" w:hAnsi="Times New Roman" w:cs="Times New Roman"/>
                <w:b/>
                <w:sz w:val="24"/>
                <w:szCs w:val="24"/>
              </w:rPr>
              <w:t>Примечание</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Горизонтальная длина линии </w:t>
            </w:r>
            <w:r>
              <w:rPr>
                <w:rFonts w:ascii="Times New Roman" w:hAnsi="Times New Roman" w:cs="Times New Roman"/>
                <w:sz w:val="24"/>
                <w:szCs w:val="24"/>
              </w:rPr>
              <w:t xml:space="preserve">                </w:t>
            </w:r>
            <w:r w:rsidRPr="006C6C77">
              <w:rPr>
                <w:rFonts w:ascii="Times New Roman" w:hAnsi="Times New Roman" w:cs="Times New Roman"/>
                <w:sz w:val="24"/>
                <w:szCs w:val="24"/>
              </w:rPr>
              <w:t>канатной дороги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3455</w:t>
            </w:r>
            <w:r>
              <w:rPr>
                <w:rFonts w:ascii="Times New Roman" w:hAnsi="Times New Roman" w:cs="Times New Roman"/>
                <w:sz w:val="24"/>
                <w:szCs w:val="24"/>
              </w:rPr>
              <w:t>,</w:t>
            </w:r>
            <w:r w:rsidRPr="006C6C77">
              <w:rPr>
                <w:rFonts w:ascii="Times New Roman" w:hAnsi="Times New Roman" w:cs="Times New Roman"/>
                <w:sz w:val="24"/>
                <w:szCs w:val="24"/>
              </w:rPr>
              <w:t>5 м</w:t>
            </w:r>
            <w:r>
              <w:rPr>
                <w:rFonts w:ascii="Times New Roman" w:hAnsi="Times New Roman" w:cs="Times New Roman"/>
                <w:sz w:val="24"/>
                <w:szCs w:val="24"/>
              </w:rPr>
              <w:t>етров</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2674,</w:t>
            </w:r>
            <w:r w:rsidRPr="006C6C77">
              <w:rPr>
                <w:rFonts w:ascii="Times New Roman" w:hAnsi="Times New Roman" w:cs="Times New Roman"/>
                <w:sz w:val="24"/>
                <w:szCs w:val="24"/>
              </w:rPr>
              <w:t>2</w:t>
            </w:r>
            <w:r>
              <w:rPr>
                <w:rFonts w:ascii="Times New Roman" w:hAnsi="Times New Roman" w:cs="Times New Roman"/>
                <w:sz w:val="24"/>
                <w:szCs w:val="24"/>
              </w:rPr>
              <w:t xml:space="preserve"> метров</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Перепад высот </w:t>
            </w:r>
            <w:r>
              <w:rPr>
                <w:rFonts w:ascii="Times New Roman" w:hAnsi="Times New Roman" w:cs="Times New Roman"/>
                <w:sz w:val="24"/>
                <w:szCs w:val="24"/>
              </w:rPr>
              <w:t xml:space="preserve">             </w:t>
            </w:r>
            <w:r w:rsidRPr="006C6C77">
              <w:rPr>
                <w:rFonts w:ascii="Times New Roman" w:hAnsi="Times New Roman" w:cs="Times New Roman"/>
                <w:sz w:val="24"/>
                <w:szCs w:val="24"/>
              </w:rPr>
              <w:t>между верхней и нижней станциями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eastAsia="仿宋" w:hAnsi="Times New Roman" w:cs="Times New Roman"/>
                <w:sz w:val="24"/>
                <w:szCs w:val="24"/>
              </w:rPr>
            </w:pPr>
          </w:p>
          <w:p w:rsidR="00302F2F"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34 м</w:t>
            </w:r>
            <w:r>
              <w:rPr>
                <w:rFonts w:ascii="Times New Roman" w:hAnsi="Times New Roman" w:cs="Times New Roman"/>
                <w:sz w:val="24"/>
                <w:szCs w:val="24"/>
              </w:rPr>
              <w:t>етра</w:t>
            </w:r>
          </w:p>
          <w:p w:rsidR="00302F2F" w:rsidRPr="006C6C77" w:rsidRDefault="00302F2F" w:rsidP="00601161">
            <w:pPr>
              <w:jc w:val="center"/>
              <w:rPr>
                <w:rFonts w:ascii="Times New Roman"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404,</w:t>
            </w:r>
            <w:r w:rsidRPr="006C6C77">
              <w:rPr>
                <w:rFonts w:ascii="Times New Roman" w:hAnsi="Times New Roman" w:cs="Times New Roman"/>
                <w:sz w:val="24"/>
                <w:szCs w:val="24"/>
              </w:rPr>
              <w:t>8 м</w:t>
            </w:r>
            <w:r>
              <w:rPr>
                <w:rFonts w:ascii="Times New Roman" w:hAnsi="Times New Roman" w:cs="Times New Roman"/>
                <w:sz w:val="24"/>
                <w:szCs w:val="24"/>
              </w:rPr>
              <w:t>етров</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lastRenderedPageBreak/>
              <w:t>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Общая длина линии по наклону</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3506,</w:t>
            </w:r>
            <w:r w:rsidRPr="006C6C77">
              <w:rPr>
                <w:rFonts w:ascii="Times New Roman" w:hAnsi="Times New Roman" w:cs="Times New Roman"/>
                <w:sz w:val="24"/>
                <w:szCs w:val="24"/>
              </w:rPr>
              <w:t>34 м</w:t>
            </w:r>
            <w:r>
              <w:rPr>
                <w:rFonts w:ascii="Times New Roman" w:hAnsi="Times New Roman" w:cs="Times New Roman"/>
                <w:sz w:val="24"/>
                <w:szCs w:val="24"/>
              </w:rPr>
              <w:t>етров</w:t>
            </w:r>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2743,</w:t>
            </w:r>
            <w:r w:rsidRPr="006C6C77">
              <w:rPr>
                <w:rFonts w:ascii="Times New Roman" w:hAnsi="Times New Roman" w:cs="Times New Roman"/>
                <w:sz w:val="24"/>
                <w:szCs w:val="24"/>
              </w:rPr>
              <w:t>74 м</w:t>
            </w:r>
            <w:r>
              <w:rPr>
                <w:rFonts w:ascii="Times New Roman" w:hAnsi="Times New Roman" w:cs="Times New Roman"/>
                <w:sz w:val="24"/>
                <w:szCs w:val="24"/>
              </w:rPr>
              <w:t>етров</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4</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Фиксированный привод</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Диаметр шкива Φ5200</w:t>
            </w:r>
          </w:p>
          <w:p w:rsidR="00302F2F" w:rsidRPr="006C6C77" w:rsidRDefault="00302F2F" w:rsidP="00601161">
            <w:pP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Диаметр шкива Φ5200</w:t>
            </w:r>
          </w:p>
          <w:p w:rsidR="00302F2F" w:rsidRPr="006C6C77" w:rsidRDefault="00302F2F" w:rsidP="00601161">
            <w:pP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Pr>
                <w:rFonts w:ascii="Times New Roman" w:hAnsi="Times New Roman" w:cs="Times New Roman"/>
                <w:sz w:val="24"/>
                <w:szCs w:val="24"/>
              </w:rPr>
              <w:t>Установление должно быть</w:t>
            </w:r>
            <w:r w:rsidRPr="006C6C77">
              <w:rPr>
                <w:rFonts w:ascii="Times New Roman" w:hAnsi="Times New Roman" w:cs="Times New Roman"/>
                <w:sz w:val="24"/>
                <w:szCs w:val="24"/>
              </w:rPr>
              <w:t xml:space="preserve"> на верхней станции</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Натяжное / </w:t>
            </w:r>
            <w:r>
              <w:rPr>
                <w:rFonts w:ascii="Times New Roman" w:hAnsi="Times New Roman" w:cs="Times New Roman"/>
                <w:sz w:val="24"/>
                <w:szCs w:val="24"/>
              </w:rPr>
              <w:t xml:space="preserve">            </w:t>
            </w:r>
            <w:r w:rsidRPr="006C6C77">
              <w:rPr>
                <w:rFonts w:ascii="Times New Roman" w:hAnsi="Times New Roman" w:cs="Times New Roman"/>
                <w:sz w:val="24"/>
                <w:szCs w:val="24"/>
              </w:rPr>
              <w:t xml:space="preserve">обводное </w:t>
            </w:r>
            <w:r>
              <w:rPr>
                <w:rFonts w:ascii="Times New Roman" w:hAnsi="Times New Roman" w:cs="Times New Roman"/>
                <w:sz w:val="24"/>
                <w:szCs w:val="24"/>
              </w:rPr>
              <w:t xml:space="preserve">                   </w:t>
            </w:r>
            <w:r w:rsidRPr="006C6C77">
              <w:rPr>
                <w:rFonts w:ascii="Times New Roman" w:hAnsi="Times New Roman" w:cs="Times New Roman"/>
                <w:sz w:val="24"/>
                <w:szCs w:val="24"/>
              </w:rPr>
              <w:t>устройство</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Диаметр шкива Φ5200</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Диаметр шкива Φ5200</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r>
              <w:rPr>
                <w:rFonts w:ascii="Times New Roman" w:hAnsi="Times New Roman" w:cs="Times New Roman"/>
                <w:sz w:val="24"/>
                <w:szCs w:val="24"/>
              </w:rPr>
              <w:t>Установление должно быть на нижней</w:t>
            </w:r>
            <w:r w:rsidRPr="006C6C77">
              <w:rPr>
                <w:rFonts w:ascii="Times New Roman" w:hAnsi="Times New Roman" w:cs="Times New Roman"/>
                <w:sz w:val="24"/>
                <w:szCs w:val="24"/>
              </w:rPr>
              <w:t xml:space="preserve"> станции</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6</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Тип натяжения</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Гидравлическое натяжение</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Гидравлическое натяжение</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7</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Расстояние между канатами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6,</w:t>
            </w:r>
            <w:r w:rsidRPr="006C6C77">
              <w:rPr>
                <w:rFonts w:ascii="Times New Roman" w:hAnsi="Times New Roman" w:cs="Times New Roman"/>
                <w:sz w:val="24"/>
                <w:szCs w:val="24"/>
              </w:rPr>
              <w:t>1 м</w:t>
            </w:r>
            <w:r>
              <w:rPr>
                <w:rFonts w:ascii="Times New Roman" w:hAnsi="Times New Roman" w:cs="Times New Roman"/>
                <w:sz w:val="24"/>
                <w:szCs w:val="24"/>
              </w:rPr>
              <w:t>етров</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6,</w:t>
            </w:r>
            <w:r w:rsidRPr="006C6C77">
              <w:rPr>
                <w:rFonts w:ascii="Times New Roman" w:hAnsi="Times New Roman" w:cs="Times New Roman"/>
                <w:sz w:val="24"/>
                <w:szCs w:val="24"/>
              </w:rPr>
              <w:t>1 м</w:t>
            </w:r>
            <w:r>
              <w:rPr>
                <w:rFonts w:ascii="Times New Roman" w:hAnsi="Times New Roman" w:cs="Times New Roman"/>
                <w:sz w:val="24"/>
                <w:szCs w:val="24"/>
              </w:rPr>
              <w:t>етров</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8</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Количество опор</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23 опоры</w:t>
            </w: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20 опор</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9</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Роликовые батареи (опорные и </w:t>
            </w:r>
            <w:r>
              <w:rPr>
                <w:rFonts w:ascii="Times New Roman" w:hAnsi="Times New Roman" w:cs="Times New Roman"/>
                <w:sz w:val="24"/>
                <w:szCs w:val="24"/>
              </w:rPr>
              <w:t xml:space="preserve">               </w:t>
            </w:r>
            <w:r w:rsidRPr="006C6C77">
              <w:rPr>
                <w:rFonts w:ascii="Times New Roman" w:hAnsi="Times New Roman" w:cs="Times New Roman"/>
                <w:sz w:val="24"/>
                <w:szCs w:val="24"/>
              </w:rPr>
              <w:t>прижимные)</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46 групп</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40 групп</w:t>
            </w: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Ø450/500 мм</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10</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Диаметр стального каната</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Ø50 мм</w:t>
            </w:r>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Ø50 мм</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11</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Максимальная </w:t>
            </w:r>
            <w:r>
              <w:rPr>
                <w:rFonts w:ascii="Times New Roman" w:hAnsi="Times New Roman" w:cs="Times New Roman"/>
                <w:sz w:val="24"/>
                <w:szCs w:val="24"/>
              </w:rPr>
              <w:t xml:space="preserve"> </w:t>
            </w:r>
            <w:r w:rsidRPr="006C6C77">
              <w:rPr>
                <w:rFonts w:ascii="Times New Roman" w:hAnsi="Times New Roman" w:cs="Times New Roman"/>
                <w:sz w:val="24"/>
                <w:szCs w:val="24"/>
              </w:rPr>
              <w:t xml:space="preserve">пропускная </w:t>
            </w:r>
            <w:r>
              <w:rPr>
                <w:rFonts w:ascii="Times New Roman" w:hAnsi="Times New Roman" w:cs="Times New Roman"/>
                <w:sz w:val="24"/>
                <w:szCs w:val="24"/>
              </w:rPr>
              <w:t xml:space="preserve">               </w:t>
            </w:r>
            <w:r w:rsidRPr="006C6C77">
              <w:rPr>
                <w:rFonts w:ascii="Times New Roman" w:hAnsi="Times New Roman" w:cs="Times New Roman"/>
                <w:sz w:val="24"/>
                <w:szCs w:val="24"/>
              </w:rPr>
              <w:t xml:space="preserve">способность в </w:t>
            </w:r>
            <w:r>
              <w:rPr>
                <w:rFonts w:ascii="Times New Roman" w:hAnsi="Times New Roman" w:cs="Times New Roman"/>
                <w:sz w:val="24"/>
                <w:szCs w:val="24"/>
              </w:rPr>
              <w:t xml:space="preserve">           </w:t>
            </w:r>
            <w:r w:rsidRPr="006C6C77">
              <w:rPr>
                <w:rFonts w:ascii="Times New Roman" w:hAnsi="Times New Roman" w:cs="Times New Roman"/>
                <w:sz w:val="24"/>
                <w:szCs w:val="24"/>
              </w:rPr>
              <w:t>одном направлении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1500 чел./час</w:t>
            </w:r>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1500 чел./час</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12</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Скорость движения в станции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0,</w:t>
            </w:r>
            <w:r w:rsidRPr="006C6C77">
              <w:rPr>
                <w:rFonts w:ascii="Times New Roman" w:hAnsi="Times New Roman" w:cs="Times New Roman"/>
                <w:sz w:val="24"/>
                <w:szCs w:val="24"/>
              </w:rPr>
              <w:t>3 м/</w:t>
            </w:r>
            <w:proofErr w:type="gramStart"/>
            <w:r w:rsidRPr="006C6C77">
              <w:rPr>
                <w:rFonts w:ascii="Times New Roman" w:hAnsi="Times New Roman" w:cs="Times New Roman"/>
                <w:sz w:val="24"/>
                <w:szCs w:val="24"/>
              </w:rPr>
              <w:t>с</w:t>
            </w:r>
            <w:proofErr w:type="gramEnd"/>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0,</w:t>
            </w:r>
            <w:r w:rsidRPr="006C6C77">
              <w:rPr>
                <w:rFonts w:ascii="Times New Roman" w:hAnsi="Times New Roman" w:cs="Times New Roman"/>
                <w:sz w:val="24"/>
                <w:szCs w:val="24"/>
              </w:rPr>
              <w:t>3 м/</w:t>
            </w:r>
            <w:proofErr w:type="gramStart"/>
            <w:r w:rsidRPr="006C6C77">
              <w:rPr>
                <w:rFonts w:ascii="Times New Roman" w:hAnsi="Times New Roman" w:cs="Times New Roman"/>
                <w:sz w:val="24"/>
                <w:szCs w:val="24"/>
              </w:rPr>
              <w:t>с</w:t>
            </w:r>
            <w:proofErr w:type="gramEnd"/>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Регулируемая скорость</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13</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Максимальная </w:t>
            </w:r>
            <w:r>
              <w:rPr>
                <w:rFonts w:ascii="Times New Roman" w:hAnsi="Times New Roman" w:cs="Times New Roman"/>
                <w:sz w:val="24"/>
                <w:szCs w:val="24"/>
              </w:rPr>
              <w:t xml:space="preserve">           </w:t>
            </w:r>
            <w:r w:rsidRPr="006C6C77">
              <w:rPr>
                <w:rFonts w:ascii="Times New Roman" w:hAnsi="Times New Roman" w:cs="Times New Roman"/>
                <w:sz w:val="24"/>
                <w:szCs w:val="24"/>
              </w:rPr>
              <w:t>скорость движения по линии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6 м/</w:t>
            </w:r>
            <w:proofErr w:type="gramStart"/>
            <w:r w:rsidRPr="006C6C77">
              <w:rPr>
                <w:rFonts w:ascii="Times New Roman" w:hAnsi="Times New Roman" w:cs="Times New Roman"/>
                <w:sz w:val="24"/>
                <w:szCs w:val="24"/>
              </w:rPr>
              <w:t>с</w:t>
            </w:r>
            <w:proofErr w:type="gramEnd"/>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6 м/</w:t>
            </w:r>
            <w:proofErr w:type="gramStart"/>
            <w:r w:rsidRPr="006C6C77">
              <w:rPr>
                <w:rFonts w:ascii="Times New Roman" w:hAnsi="Times New Roman" w:cs="Times New Roman"/>
                <w:sz w:val="24"/>
                <w:szCs w:val="24"/>
              </w:rPr>
              <w:t>с</w:t>
            </w:r>
            <w:proofErr w:type="gramEnd"/>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Регулируемая скорость</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14</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Мощность главного двигателя</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800 кВт</w:t>
            </w:r>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800 кВт</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lastRenderedPageBreak/>
              <w:t>15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Время движения в одном направлении</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о</w:t>
            </w:r>
            <w:r w:rsidRPr="006C6C77">
              <w:rPr>
                <w:rFonts w:ascii="Times New Roman" w:hAnsi="Times New Roman" w:cs="Times New Roman"/>
                <w:sz w:val="24"/>
                <w:szCs w:val="24"/>
              </w:rPr>
              <w:t>коло</w:t>
            </w:r>
            <w:r>
              <w:rPr>
                <w:rFonts w:ascii="Times New Roman" w:hAnsi="Times New Roman" w:cs="Times New Roman"/>
                <w:sz w:val="24"/>
                <w:szCs w:val="24"/>
              </w:rPr>
              <w:t xml:space="preserve"> 10,</w:t>
            </w:r>
            <w:r w:rsidRPr="006C6C77">
              <w:rPr>
                <w:rFonts w:ascii="Times New Roman" w:hAnsi="Times New Roman" w:cs="Times New Roman"/>
                <w:sz w:val="24"/>
                <w:szCs w:val="24"/>
              </w:rPr>
              <w:t>3 мин</w:t>
            </w:r>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Default="00302F2F" w:rsidP="00601161">
            <w:pPr>
              <w:jc w:val="center"/>
              <w:rPr>
                <w:rFonts w:ascii="Times New Roman" w:hAnsi="Times New Roman" w:cs="Times New Roman"/>
                <w:sz w:val="24"/>
                <w:szCs w:val="24"/>
              </w:rPr>
            </w:pPr>
          </w:p>
          <w:p w:rsidR="00302F2F" w:rsidRPr="006C6C77" w:rsidRDefault="00302F2F" w:rsidP="00601161">
            <w:pPr>
              <w:jc w:val="center"/>
              <w:rPr>
                <w:rFonts w:ascii="Times New Roman" w:hAnsi="Times New Roman" w:cs="Times New Roman"/>
                <w:sz w:val="24"/>
                <w:szCs w:val="24"/>
              </w:rPr>
            </w:pPr>
            <w:r>
              <w:rPr>
                <w:rFonts w:ascii="Times New Roman" w:hAnsi="Times New Roman" w:cs="Times New Roman"/>
                <w:sz w:val="24"/>
                <w:szCs w:val="24"/>
              </w:rPr>
              <w:t>около 8,</w:t>
            </w:r>
            <w:r w:rsidRPr="006C6C77">
              <w:rPr>
                <w:rFonts w:ascii="Times New Roman" w:hAnsi="Times New Roman" w:cs="Times New Roman"/>
                <w:sz w:val="24"/>
                <w:szCs w:val="24"/>
              </w:rPr>
              <w:t>2 мин</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both"/>
              <w:rPr>
                <w:rFonts w:ascii="Times New Roman" w:hAnsi="Times New Roman" w:cs="Times New Roman"/>
                <w:sz w:val="24"/>
                <w:szCs w:val="24"/>
              </w:rPr>
            </w:pPr>
            <w:r w:rsidRPr="006C6C77">
              <w:rPr>
                <w:rFonts w:ascii="Times New Roman" w:hAnsi="Times New Roman" w:cs="Times New Roman"/>
                <w:sz w:val="24"/>
                <w:szCs w:val="24"/>
              </w:rPr>
              <w:t xml:space="preserve">При </w:t>
            </w:r>
            <w:r>
              <w:rPr>
                <w:rFonts w:ascii="Times New Roman" w:hAnsi="Times New Roman" w:cs="Times New Roman"/>
                <w:sz w:val="24"/>
                <w:szCs w:val="24"/>
              </w:rPr>
              <w:t xml:space="preserve">                   </w:t>
            </w:r>
            <w:r w:rsidRPr="006C6C77">
              <w:rPr>
                <w:rFonts w:ascii="Times New Roman" w:hAnsi="Times New Roman" w:cs="Times New Roman"/>
                <w:sz w:val="24"/>
                <w:szCs w:val="24"/>
              </w:rPr>
              <w:t>максимальной скорости</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16</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Количество кабин</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70+1 комплект</w:t>
            </w:r>
          </w:p>
          <w:p w:rsidR="00302F2F" w:rsidRPr="006C6C77" w:rsidRDefault="00302F2F" w:rsidP="00601161">
            <w:pP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56+1 комплект</w:t>
            </w:r>
          </w:p>
          <w:p w:rsidR="00302F2F" w:rsidRPr="006C6C77" w:rsidRDefault="00302F2F" w:rsidP="00601161">
            <w:pP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 xml:space="preserve">Дополнительно: </w:t>
            </w:r>
            <w:r>
              <w:rPr>
                <w:rFonts w:ascii="Times New Roman" w:hAnsi="Times New Roman" w:cs="Times New Roman"/>
                <w:sz w:val="24"/>
                <w:szCs w:val="24"/>
              </w:rPr>
              <w:t xml:space="preserve"> </w:t>
            </w:r>
            <w:r w:rsidRPr="006C6C77">
              <w:rPr>
                <w:rFonts w:ascii="Times New Roman" w:hAnsi="Times New Roman" w:cs="Times New Roman"/>
                <w:sz w:val="24"/>
                <w:szCs w:val="24"/>
              </w:rPr>
              <w:t>1 ремонтная люлька</w:t>
            </w:r>
          </w:p>
        </w:tc>
      </w:tr>
      <w:tr w:rsidR="00302F2F" w:rsidTr="00601161">
        <w:trPr>
          <w:gridAfter w:val="1"/>
          <w:wAfter w:w="11" w:type="dxa"/>
          <w:trHeight w:val="340"/>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jc w:val="center"/>
              <w:rPr>
                <w:rFonts w:ascii="Times New Roman" w:eastAsia="仿宋" w:hAnsi="Times New Roman" w:cs="Times New Roman"/>
                <w:color w:val="000000"/>
                <w:sz w:val="24"/>
                <w:szCs w:val="24"/>
              </w:rPr>
            </w:pPr>
            <w:r w:rsidRPr="006C6C77">
              <w:rPr>
                <w:rFonts w:ascii="Times New Roman" w:eastAsia="仿宋" w:hAnsi="Times New Roman" w:cs="Times New Roman"/>
                <w:color w:val="000000"/>
                <w:sz w:val="24"/>
                <w:szCs w:val="24"/>
              </w:rPr>
              <w:t>17</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hAnsi="Times New Roman" w:cs="Times New Roman"/>
                <w:sz w:val="24"/>
                <w:szCs w:val="24"/>
              </w:rPr>
            </w:pPr>
            <w:r w:rsidRPr="006C6C77">
              <w:rPr>
                <w:rFonts w:ascii="Times New Roman" w:hAnsi="Times New Roman" w:cs="Times New Roman"/>
                <w:sz w:val="24"/>
                <w:szCs w:val="24"/>
              </w:rPr>
              <w:t>Вместимость кабин</w:t>
            </w:r>
          </w:p>
        </w:tc>
        <w:tc>
          <w:tcPr>
            <w:tcW w:w="2200" w:type="dxa"/>
            <w:tcBorders>
              <w:top w:val="single" w:sz="4" w:space="0" w:color="000000"/>
              <w:left w:val="single" w:sz="4" w:space="0" w:color="000000"/>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8 человек</w:t>
            </w:r>
          </w:p>
          <w:p w:rsidR="00302F2F" w:rsidRPr="006C6C77" w:rsidRDefault="00302F2F" w:rsidP="00601161">
            <w:pPr>
              <w:jc w:val="center"/>
              <w:rPr>
                <w:rFonts w:ascii="Times New Roman" w:eastAsia="仿宋" w:hAnsi="Times New Roman" w:cs="Times New Roman"/>
                <w:sz w:val="24"/>
                <w:szCs w:val="24"/>
              </w:rPr>
            </w:pPr>
          </w:p>
        </w:tc>
        <w:tc>
          <w:tcPr>
            <w:tcW w:w="2225" w:type="dxa"/>
            <w:tcBorders>
              <w:top w:val="single" w:sz="4" w:space="0" w:color="000000"/>
              <w:left w:val="single" w:sz="4" w:space="0" w:color="auto"/>
              <w:bottom w:val="single" w:sz="4" w:space="0" w:color="000000"/>
              <w:right w:val="single" w:sz="4" w:space="0" w:color="auto"/>
            </w:tcBorders>
            <w:shd w:val="clear" w:color="auto" w:fill="auto"/>
            <w:vAlign w:val="center"/>
          </w:tcPr>
          <w:p w:rsidR="00302F2F" w:rsidRPr="006C6C77" w:rsidRDefault="00302F2F" w:rsidP="00601161">
            <w:pPr>
              <w:jc w:val="center"/>
              <w:rPr>
                <w:rFonts w:ascii="Times New Roman" w:hAnsi="Times New Roman" w:cs="Times New Roman"/>
                <w:sz w:val="24"/>
                <w:szCs w:val="24"/>
              </w:rPr>
            </w:pPr>
            <w:r w:rsidRPr="006C6C77">
              <w:rPr>
                <w:rFonts w:ascii="Times New Roman" w:hAnsi="Times New Roman" w:cs="Times New Roman"/>
                <w:sz w:val="24"/>
                <w:szCs w:val="24"/>
              </w:rPr>
              <w:t>8 человек</w:t>
            </w:r>
          </w:p>
          <w:p w:rsidR="00302F2F" w:rsidRPr="006C6C77" w:rsidRDefault="00302F2F" w:rsidP="00601161">
            <w:pPr>
              <w:jc w:val="center"/>
              <w:rPr>
                <w:rFonts w:ascii="Times New Roman" w:eastAsia="仿宋" w:hAnsi="Times New Roman" w:cs="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F2F" w:rsidRPr="006C6C77" w:rsidRDefault="00302F2F" w:rsidP="00601161">
            <w:pPr>
              <w:rPr>
                <w:rFonts w:ascii="Times New Roman" w:eastAsia="仿宋" w:hAnsi="Times New Roman" w:cs="Times New Roman"/>
                <w:sz w:val="24"/>
                <w:szCs w:val="24"/>
              </w:rPr>
            </w:pPr>
          </w:p>
        </w:tc>
      </w:tr>
    </w:tbl>
    <w:p w:rsidR="00302F2F" w:rsidRPr="00F613DE" w:rsidRDefault="00302F2F" w:rsidP="00302F2F">
      <w:pPr>
        <w:pStyle w:val="af2"/>
        <w:ind w:firstLine="708"/>
        <w:jc w:val="both"/>
        <w:rPr>
          <w:b/>
        </w:rPr>
      </w:pPr>
      <w:r w:rsidRPr="00F613DE">
        <w:rPr>
          <w:b/>
        </w:rPr>
        <w:t xml:space="preserve">Характеристика комплекта электромеханического оборудования канатной </w:t>
      </w:r>
      <w:r>
        <w:rPr>
          <w:b/>
        </w:rPr>
        <w:t xml:space="preserve">         </w:t>
      </w:r>
      <w:r w:rsidRPr="00F613DE">
        <w:rPr>
          <w:b/>
        </w:rPr>
        <w:t>дороги:</w:t>
      </w:r>
    </w:p>
    <w:p w:rsidR="00302F2F" w:rsidRDefault="00302F2F" w:rsidP="00302F2F">
      <w:pPr>
        <w:pStyle w:val="af2"/>
        <w:ind w:firstLine="708"/>
        <w:jc w:val="both"/>
      </w:pPr>
      <w:r>
        <w:t>(1) Линейное оборудование канатной дороги: стальные канаты, отцепляемые зажимы, кабины, роликовые батареи (опорные и прижимные), линейные опоры, регулировочные          подкладки, ремонтные подвесные устройства;</w:t>
      </w:r>
    </w:p>
    <w:p w:rsidR="00302F2F" w:rsidRDefault="00302F2F" w:rsidP="00302F2F">
      <w:pPr>
        <w:pStyle w:val="af2"/>
        <w:ind w:firstLine="708"/>
        <w:jc w:val="both"/>
      </w:pPr>
      <w:r>
        <w:t>(2) Оборудование приводной станции: приводное устройство, устройства разгона и торможения, гидравлическое натяжное устройство, опорная рама привода, станционные            ролики, буферы, система трёхосевого контроля приводного шкива, аварийные выключатели на входе/выходе станции и др.;</w:t>
      </w:r>
    </w:p>
    <w:p w:rsidR="00302F2F" w:rsidRDefault="00302F2F" w:rsidP="00302F2F">
      <w:pPr>
        <w:pStyle w:val="af2"/>
        <w:ind w:firstLine="708"/>
        <w:jc w:val="both"/>
      </w:pPr>
      <w:r>
        <w:t>(3) Оборудование обводной станции: обводное устройство, устройства разгона и             торможения, станционные ролики, система трёхосевого контроля обводного шкива,                   аварийные выключатели на входе/выходе станции и др.;</w:t>
      </w:r>
    </w:p>
    <w:p w:rsidR="00302F2F" w:rsidRDefault="00302F2F" w:rsidP="00302F2F">
      <w:pPr>
        <w:pStyle w:val="af2"/>
        <w:ind w:firstLine="708"/>
        <w:jc w:val="both"/>
      </w:pPr>
      <w:proofErr w:type="gramStart"/>
      <w:r>
        <w:t>(4) Электрооборудование: пульт управления (с 12-дюймовым ЖК-дисплеем), шкаф управления (с импортным PLC и системой регулирования скорости постоянного тока),             распределительные шкафы высокого и низкого напряжения, коммуникационные кабели, система оповещения, анемометр (измеритель скорости и направления ветра), прямая               телефонная связь;</w:t>
      </w:r>
      <w:proofErr w:type="gramEnd"/>
    </w:p>
    <w:p w:rsidR="00302F2F" w:rsidRDefault="00302F2F" w:rsidP="00302F2F">
      <w:pPr>
        <w:pStyle w:val="af2"/>
        <w:ind w:firstLine="708"/>
        <w:jc w:val="both"/>
      </w:pPr>
      <w:r>
        <w:t>(5) Специальные инструменты и запасные части: инструмент для измерения силы             зажима, инструмент для демонтажа зажимов, динамометрический ключ, U-образные шти</w:t>
      </w:r>
      <w:r>
        <w:t>ф</w:t>
      </w:r>
      <w:r>
        <w:t>ты, спасательное оборудование, устройства для эвакуации с высоты и др.</w:t>
      </w:r>
    </w:p>
    <w:p w:rsidR="00302F2F" w:rsidRDefault="00302F2F" w:rsidP="00302F2F">
      <w:pPr>
        <w:spacing w:after="0"/>
        <w:ind w:right="260"/>
        <w:rPr>
          <w:rFonts w:ascii="Times New Roman" w:hAnsi="Times New Roman" w:cs="Times New Roman"/>
          <w:b/>
          <w:sz w:val="24"/>
          <w:szCs w:val="24"/>
          <w:lang w:val="kk-KZ"/>
        </w:rPr>
      </w:pPr>
      <w:r>
        <w:rPr>
          <w:rFonts w:ascii="Times New Roman" w:hAnsi="Times New Roman" w:cs="Times New Roman"/>
          <w:sz w:val="24"/>
          <w:szCs w:val="24"/>
          <w:lang w:val="kk-KZ"/>
        </w:rPr>
        <w:tab/>
      </w:r>
      <w:r w:rsidRPr="00C72459">
        <w:rPr>
          <w:rFonts w:ascii="Times New Roman" w:hAnsi="Times New Roman" w:cs="Times New Roman"/>
          <w:b/>
          <w:sz w:val="24"/>
          <w:szCs w:val="24"/>
          <w:lang w:val="kk-KZ"/>
        </w:rPr>
        <w:t>Характерстика станции:</w:t>
      </w:r>
    </w:p>
    <w:p w:rsidR="00302F2F" w:rsidRPr="00830CD9"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830CD9">
        <w:rPr>
          <w:rFonts w:ascii="Times New Roman" w:eastAsia="Times New Roman" w:hAnsi="Times New Roman" w:cs="Times New Roman"/>
          <w:sz w:val="24"/>
          <w:szCs w:val="24"/>
          <w:lang w:eastAsia="ru-RU"/>
        </w:rPr>
        <w:t xml:space="preserve">Проект станций канатной дороги должен гармонировать с окружающей средой. </w:t>
      </w:r>
      <w:r>
        <w:rPr>
          <w:rFonts w:ascii="Times New Roman" w:eastAsia="Times New Roman" w:hAnsi="Times New Roman" w:cs="Times New Roman"/>
          <w:sz w:val="24"/>
          <w:szCs w:val="24"/>
          <w:lang w:eastAsia="ru-RU"/>
        </w:rPr>
        <w:t xml:space="preserve">            </w:t>
      </w:r>
      <w:r w:rsidRPr="00830CD9">
        <w:rPr>
          <w:rFonts w:ascii="Times New Roman" w:eastAsia="Times New Roman" w:hAnsi="Times New Roman" w:cs="Times New Roman"/>
          <w:sz w:val="24"/>
          <w:szCs w:val="24"/>
          <w:lang w:eastAsia="ru-RU"/>
        </w:rPr>
        <w:t xml:space="preserve">При обеспечении функциональных требований необходимо учитывать архитектурное </w:t>
      </w:r>
      <w:r>
        <w:rPr>
          <w:rFonts w:ascii="Times New Roman" w:eastAsia="Times New Roman" w:hAnsi="Times New Roman" w:cs="Times New Roman"/>
          <w:sz w:val="24"/>
          <w:szCs w:val="24"/>
          <w:lang w:eastAsia="ru-RU"/>
        </w:rPr>
        <w:t xml:space="preserve">           </w:t>
      </w:r>
      <w:r w:rsidRPr="00830CD9">
        <w:rPr>
          <w:rFonts w:ascii="Times New Roman" w:eastAsia="Times New Roman" w:hAnsi="Times New Roman" w:cs="Times New Roman"/>
          <w:sz w:val="24"/>
          <w:szCs w:val="24"/>
          <w:lang w:eastAsia="ru-RU"/>
        </w:rPr>
        <w:t xml:space="preserve">соответствие с окружающей застройкой и улучшение визуального облика туристической </w:t>
      </w:r>
      <w:r>
        <w:rPr>
          <w:rFonts w:ascii="Times New Roman" w:eastAsia="Times New Roman" w:hAnsi="Times New Roman" w:cs="Times New Roman"/>
          <w:sz w:val="24"/>
          <w:szCs w:val="24"/>
          <w:lang w:eastAsia="ru-RU"/>
        </w:rPr>
        <w:t xml:space="preserve">  </w:t>
      </w:r>
      <w:r w:rsidRPr="00830CD9">
        <w:rPr>
          <w:rFonts w:ascii="Times New Roman" w:eastAsia="Times New Roman" w:hAnsi="Times New Roman" w:cs="Times New Roman"/>
          <w:sz w:val="24"/>
          <w:szCs w:val="24"/>
          <w:lang w:eastAsia="ru-RU"/>
        </w:rPr>
        <w:t>зоны.</w:t>
      </w:r>
    </w:p>
    <w:p w:rsidR="00302F2F"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E87807">
        <w:rPr>
          <w:rFonts w:ascii="Times New Roman" w:eastAsia="Times New Roman" w:hAnsi="Times New Roman" w:cs="Times New Roman"/>
          <w:b/>
          <w:sz w:val="24"/>
          <w:szCs w:val="24"/>
          <w:lang w:eastAsia="ru-RU"/>
        </w:rPr>
        <w:t xml:space="preserve">Основные  требования к </w:t>
      </w:r>
      <w:r>
        <w:rPr>
          <w:rFonts w:ascii="Times New Roman" w:eastAsia="Times New Roman" w:hAnsi="Times New Roman" w:cs="Times New Roman"/>
          <w:b/>
          <w:sz w:val="24"/>
          <w:szCs w:val="24"/>
          <w:lang w:eastAsia="ru-RU"/>
        </w:rPr>
        <w:t>станциям</w:t>
      </w:r>
      <w:r w:rsidRPr="00E87807">
        <w:rPr>
          <w:rFonts w:ascii="Times New Roman" w:eastAsia="Times New Roman" w:hAnsi="Times New Roman" w:cs="Times New Roman"/>
          <w:b/>
          <w:sz w:val="24"/>
          <w:szCs w:val="24"/>
          <w:lang w:eastAsia="ru-RU"/>
        </w:rPr>
        <w:t xml:space="preserve"> канатной дороги:</w:t>
      </w:r>
      <w:r w:rsidRPr="00E878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302F2F" w:rsidRPr="00651677"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651677">
        <w:rPr>
          <w:rFonts w:ascii="Times New Roman" w:eastAsia="Times New Roman" w:hAnsi="Times New Roman" w:cs="Times New Roman"/>
          <w:sz w:val="24"/>
          <w:szCs w:val="24"/>
          <w:lang w:eastAsia="ru-RU"/>
        </w:rPr>
        <w:t xml:space="preserve">Общая площадь здания нижней станции должно составлять около 1500 м² с тремя уровнями. </w:t>
      </w:r>
    </w:p>
    <w:p w:rsidR="00302F2F" w:rsidRPr="00651677"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651677">
        <w:rPr>
          <w:rFonts w:ascii="Times New Roman" w:eastAsia="Times New Roman" w:hAnsi="Times New Roman" w:cs="Times New Roman"/>
          <w:sz w:val="24"/>
          <w:szCs w:val="24"/>
          <w:lang w:eastAsia="ru-RU"/>
        </w:rPr>
        <w:lastRenderedPageBreak/>
        <w:t xml:space="preserve">2)    Общая площадь здания средней станции должно составлять около 2000 м² с тремя уровнями. </w:t>
      </w:r>
    </w:p>
    <w:p w:rsidR="00302F2F"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651677">
        <w:rPr>
          <w:rFonts w:ascii="Times New Roman" w:eastAsia="Times New Roman" w:hAnsi="Times New Roman" w:cs="Times New Roman"/>
          <w:sz w:val="24"/>
          <w:szCs w:val="24"/>
          <w:lang w:eastAsia="ru-RU"/>
        </w:rPr>
        <w:t xml:space="preserve">3) Общая площадь здания верхней станции должно составлять около 3000 м² с тремя уровнями. </w:t>
      </w:r>
    </w:p>
    <w:p w:rsidR="00302F2F" w:rsidRDefault="00302F2F" w:rsidP="00302F2F">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Общие</w:t>
      </w:r>
      <w:r w:rsidRPr="00E87807">
        <w:rPr>
          <w:rFonts w:ascii="Times New Roman" w:eastAsia="Times New Roman" w:hAnsi="Times New Roman" w:cs="Times New Roman"/>
          <w:b/>
          <w:sz w:val="24"/>
          <w:szCs w:val="24"/>
          <w:lang w:eastAsia="ru-RU"/>
        </w:rPr>
        <w:t xml:space="preserve">  требования к </w:t>
      </w:r>
      <w:r>
        <w:rPr>
          <w:rFonts w:ascii="Times New Roman" w:eastAsia="Times New Roman" w:hAnsi="Times New Roman" w:cs="Times New Roman"/>
          <w:b/>
          <w:sz w:val="24"/>
          <w:szCs w:val="24"/>
          <w:lang w:eastAsia="ru-RU"/>
        </w:rPr>
        <w:t>уровням зданий станции канатной дороги</w:t>
      </w:r>
      <w:r w:rsidRPr="00E87807">
        <w:rPr>
          <w:rFonts w:ascii="Times New Roman" w:eastAsia="Times New Roman" w:hAnsi="Times New Roman" w:cs="Times New Roman"/>
          <w:b/>
          <w:sz w:val="24"/>
          <w:szCs w:val="24"/>
          <w:lang w:eastAsia="ru-RU"/>
        </w:rPr>
        <w:t>:</w:t>
      </w:r>
      <w:r w:rsidRPr="00E878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302F2F" w:rsidRDefault="00302F2F" w:rsidP="00302F2F">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первом уровне здания необходимо предусмотреть: </w:t>
      </w:r>
      <w:r w:rsidRPr="00E87807">
        <w:rPr>
          <w:rFonts w:ascii="Times New Roman" w:eastAsia="Times New Roman" w:hAnsi="Times New Roman" w:cs="Times New Roman"/>
          <w:sz w:val="24"/>
          <w:szCs w:val="24"/>
          <w:lang w:eastAsia="ru-RU"/>
        </w:rPr>
        <w:t xml:space="preserve">машинный зал, гараж, </w:t>
      </w:r>
      <w:r>
        <w:rPr>
          <w:rFonts w:ascii="Times New Roman" w:eastAsia="Times New Roman" w:hAnsi="Times New Roman" w:cs="Times New Roman"/>
          <w:sz w:val="24"/>
          <w:szCs w:val="24"/>
          <w:lang w:eastAsia="ru-RU"/>
        </w:rPr>
        <w:t xml:space="preserve">                  </w:t>
      </w:r>
      <w:r w:rsidRPr="00E87807">
        <w:rPr>
          <w:rFonts w:ascii="Times New Roman" w:eastAsia="Times New Roman" w:hAnsi="Times New Roman" w:cs="Times New Roman"/>
          <w:sz w:val="24"/>
          <w:szCs w:val="24"/>
          <w:lang w:eastAsia="ru-RU"/>
        </w:rPr>
        <w:t>низковольтную распределительную и диспетчерскую, дизель-генераторную, офисные пом</w:t>
      </w:r>
      <w:r w:rsidRPr="00E87807">
        <w:rPr>
          <w:rFonts w:ascii="Times New Roman" w:eastAsia="Times New Roman" w:hAnsi="Times New Roman" w:cs="Times New Roman"/>
          <w:sz w:val="24"/>
          <w:szCs w:val="24"/>
          <w:lang w:eastAsia="ru-RU"/>
        </w:rPr>
        <w:t>е</w:t>
      </w:r>
      <w:r w:rsidRPr="00E87807">
        <w:rPr>
          <w:rFonts w:ascii="Times New Roman" w:eastAsia="Times New Roman" w:hAnsi="Times New Roman" w:cs="Times New Roman"/>
          <w:sz w:val="24"/>
          <w:szCs w:val="24"/>
          <w:lang w:eastAsia="ru-RU"/>
        </w:rPr>
        <w:t>щения и др</w:t>
      </w:r>
      <w:r>
        <w:rPr>
          <w:rFonts w:ascii="Times New Roman" w:eastAsia="Times New Roman" w:hAnsi="Times New Roman" w:cs="Times New Roman"/>
          <w:sz w:val="24"/>
          <w:szCs w:val="24"/>
          <w:lang w:eastAsia="ru-RU"/>
        </w:rPr>
        <w:t>угие оборудования для обслуживания канатной дороги</w:t>
      </w:r>
      <w:r w:rsidRPr="00E87807">
        <w:rPr>
          <w:rFonts w:ascii="Times New Roman" w:eastAsia="Times New Roman" w:hAnsi="Times New Roman" w:cs="Times New Roman"/>
          <w:sz w:val="24"/>
          <w:szCs w:val="24"/>
          <w:lang w:eastAsia="ru-RU"/>
        </w:rPr>
        <w:t xml:space="preserve">. </w:t>
      </w:r>
    </w:p>
    <w:p w:rsidR="00302F2F"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втором уровне здания необходимо предусмотреть:</w:t>
      </w:r>
      <w:r w:rsidRPr="00E878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диспетчерский пункт</w:t>
      </w:r>
      <w:r w:rsidRPr="00E878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87807">
        <w:rPr>
          <w:rFonts w:ascii="Times New Roman" w:eastAsia="Times New Roman" w:hAnsi="Times New Roman" w:cs="Times New Roman"/>
          <w:sz w:val="24"/>
          <w:szCs w:val="24"/>
          <w:lang w:eastAsia="ru-RU"/>
        </w:rPr>
        <w:t>(</w:t>
      </w:r>
      <w:proofErr w:type="gramStart"/>
      <w:r w:rsidRPr="00E87807">
        <w:rPr>
          <w:rFonts w:ascii="Times New Roman" w:eastAsia="Times New Roman" w:hAnsi="Times New Roman" w:cs="Times New Roman"/>
          <w:sz w:val="24"/>
          <w:szCs w:val="24"/>
          <w:lang w:eastAsia="ru-RU"/>
        </w:rPr>
        <w:t>пульто</w:t>
      </w:r>
      <w:r>
        <w:rPr>
          <w:rFonts w:ascii="Times New Roman" w:eastAsia="Times New Roman" w:hAnsi="Times New Roman" w:cs="Times New Roman"/>
          <w:sz w:val="24"/>
          <w:szCs w:val="24"/>
          <w:lang w:eastAsia="ru-RU"/>
        </w:rPr>
        <w:t>вая</w:t>
      </w:r>
      <w:proofErr w:type="gramEnd"/>
      <w:r>
        <w:rPr>
          <w:rFonts w:ascii="Times New Roman" w:eastAsia="Times New Roman" w:hAnsi="Times New Roman" w:cs="Times New Roman"/>
          <w:sz w:val="24"/>
          <w:szCs w:val="24"/>
          <w:lang w:eastAsia="ru-RU"/>
        </w:rPr>
        <w:t xml:space="preserve">), </w:t>
      </w:r>
      <w:r w:rsidRPr="00E87807">
        <w:rPr>
          <w:rFonts w:ascii="Times New Roman" w:eastAsia="Times New Roman" w:hAnsi="Times New Roman" w:cs="Times New Roman"/>
          <w:sz w:val="24"/>
          <w:szCs w:val="24"/>
          <w:lang w:eastAsia="ru-RU"/>
        </w:rPr>
        <w:t>кас</w:t>
      </w:r>
      <w:r>
        <w:rPr>
          <w:rFonts w:ascii="Times New Roman" w:eastAsia="Times New Roman" w:hAnsi="Times New Roman" w:cs="Times New Roman"/>
          <w:sz w:val="24"/>
          <w:szCs w:val="24"/>
          <w:lang w:eastAsia="ru-RU"/>
        </w:rPr>
        <w:t xml:space="preserve">су для продажи билетов и </w:t>
      </w:r>
      <w:r w:rsidRPr="00E87807">
        <w:rPr>
          <w:rFonts w:ascii="Times New Roman" w:eastAsia="Times New Roman" w:hAnsi="Times New Roman" w:cs="Times New Roman"/>
          <w:sz w:val="24"/>
          <w:szCs w:val="24"/>
          <w:lang w:eastAsia="ru-RU"/>
        </w:rPr>
        <w:t>другие вспомогательные поме</w:t>
      </w:r>
      <w:r>
        <w:rPr>
          <w:rFonts w:ascii="Times New Roman" w:eastAsia="Times New Roman" w:hAnsi="Times New Roman" w:cs="Times New Roman"/>
          <w:sz w:val="24"/>
          <w:szCs w:val="24"/>
          <w:lang w:eastAsia="ru-RU"/>
        </w:rPr>
        <w:t>щения, в том числе место для посадки и высадки пассажиров.</w:t>
      </w:r>
    </w:p>
    <w:p w:rsidR="00302F2F" w:rsidRPr="00E87807"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третьем уровне необходимо предусмотреть:</w:t>
      </w:r>
      <w:r w:rsidRPr="00E878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установление смотровой зоны, пункт общественного питания и сувенирные лавки.</w:t>
      </w:r>
    </w:p>
    <w:p w:rsidR="00302F2F" w:rsidRPr="00046AC2" w:rsidRDefault="00302F2F" w:rsidP="00302F2F">
      <w:pPr>
        <w:spacing w:before="100" w:beforeAutospacing="1" w:after="100" w:afterAutospacing="1" w:line="240" w:lineRule="auto"/>
        <w:ind w:firstLine="720"/>
        <w:jc w:val="both"/>
        <w:rPr>
          <w:rFonts w:ascii="Times New Roman" w:eastAsia="Times New Roman" w:hAnsi="Times New Roman" w:cs="Times New Roman"/>
          <w:b/>
          <w:sz w:val="24"/>
          <w:szCs w:val="24"/>
          <w:lang w:eastAsia="ru-RU"/>
        </w:rPr>
      </w:pPr>
      <w:r w:rsidRPr="00046AC2">
        <w:rPr>
          <w:rFonts w:ascii="Times New Roman" w:eastAsia="Times New Roman" w:hAnsi="Times New Roman" w:cs="Times New Roman"/>
          <w:b/>
          <w:sz w:val="24"/>
          <w:szCs w:val="24"/>
          <w:lang w:eastAsia="ru-RU"/>
        </w:rPr>
        <w:t>Основные меры безопасности канатной дороги:</w:t>
      </w:r>
    </w:p>
    <w:p w:rsidR="00302F2F" w:rsidRPr="00046AC2" w:rsidRDefault="00302F2F" w:rsidP="00302F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046AC2">
        <w:rPr>
          <w:rFonts w:ascii="Times New Roman" w:eastAsia="Times New Roman" w:hAnsi="Times New Roman" w:cs="Times New Roman"/>
          <w:sz w:val="24"/>
          <w:szCs w:val="24"/>
          <w:lang w:eastAsia="ru-RU"/>
        </w:rPr>
        <w:t xml:space="preserve">борудования </w:t>
      </w:r>
      <w:r>
        <w:rPr>
          <w:rFonts w:ascii="Times New Roman" w:eastAsia="Times New Roman" w:hAnsi="Times New Roman" w:cs="Times New Roman"/>
          <w:sz w:val="24"/>
          <w:szCs w:val="24"/>
          <w:lang w:eastAsia="ru-RU"/>
        </w:rPr>
        <w:t>должно полностью соответствовать</w:t>
      </w:r>
      <w:r w:rsidRPr="00046AC2">
        <w:rPr>
          <w:rFonts w:ascii="Times New Roman" w:eastAsia="Times New Roman" w:hAnsi="Times New Roman" w:cs="Times New Roman"/>
          <w:sz w:val="24"/>
          <w:szCs w:val="24"/>
          <w:lang w:eastAsia="ru-RU"/>
        </w:rPr>
        <w:t xml:space="preserve"> требованиям национальных </w:t>
      </w:r>
      <w:r>
        <w:rPr>
          <w:rFonts w:ascii="Times New Roman" w:eastAsia="Times New Roman" w:hAnsi="Times New Roman" w:cs="Times New Roman"/>
          <w:sz w:val="24"/>
          <w:szCs w:val="24"/>
          <w:lang w:eastAsia="ru-RU"/>
        </w:rPr>
        <w:t xml:space="preserve">             </w:t>
      </w:r>
      <w:r w:rsidRPr="00046AC2">
        <w:rPr>
          <w:rFonts w:ascii="Times New Roman" w:eastAsia="Times New Roman" w:hAnsi="Times New Roman" w:cs="Times New Roman"/>
          <w:sz w:val="24"/>
          <w:szCs w:val="24"/>
          <w:lang w:eastAsia="ru-RU"/>
        </w:rPr>
        <w:t>стандартов Р</w:t>
      </w:r>
      <w:r>
        <w:rPr>
          <w:rFonts w:ascii="Times New Roman" w:eastAsia="Times New Roman" w:hAnsi="Times New Roman" w:cs="Times New Roman"/>
          <w:sz w:val="24"/>
          <w:szCs w:val="24"/>
          <w:lang w:eastAsia="ru-RU"/>
        </w:rPr>
        <w:t xml:space="preserve">еспублики </w:t>
      </w:r>
      <w:r w:rsidRPr="00046AC2">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азахстан</w:t>
      </w:r>
      <w:r w:rsidRPr="00046A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46AC2">
        <w:rPr>
          <w:rFonts w:ascii="Times New Roman" w:eastAsia="Times New Roman" w:hAnsi="Times New Roman" w:cs="Times New Roman"/>
          <w:sz w:val="24"/>
          <w:szCs w:val="24"/>
          <w:lang w:eastAsia="ru-RU"/>
        </w:rPr>
        <w:t>а также другим профильным нормативам.</w:t>
      </w:r>
      <w:r>
        <w:rPr>
          <w:rFonts w:ascii="Times New Roman" w:eastAsia="Times New Roman" w:hAnsi="Times New Roman" w:cs="Times New Roman"/>
          <w:sz w:val="24"/>
          <w:szCs w:val="24"/>
          <w:lang w:eastAsia="ru-RU"/>
        </w:rPr>
        <w:t xml:space="preserve"> </w:t>
      </w:r>
      <w:r w:rsidRPr="00046AC2">
        <w:rPr>
          <w:rFonts w:ascii="Times New Roman" w:eastAsia="Times New Roman" w:hAnsi="Times New Roman" w:cs="Times New Roman"/>
          <w:sz w:val="24"/>
          <w:szCs w:val="24"/>
          <w:lang w:eastAsia="ru-RU"/>
        </w:rPr>
        <w:t xml:space="preserve">Для </w:t>
      </w:r>
      <w:r>
        <w:rPr>
          <w:rFonts w:ascii="Times New Roman" w:eastAsia="Times New Roman" w:hAnsi="Times New Roman" w:cs="Times New Roman"/>
          <w:sz w:val="24"/>
          <w:szCs w:val="24"/>
          <w:lang w:eastAsia="ru-RU"/>
        </w:rPr>
        <w:t xml:space="preserve">                  </w:t>
      </w:r>
      <w:r w:rsidRPr="00046AC2">
        <w:rPr>
          <w:rFonts w:ascii="Times New Roman" w:eastAsia="Times New Roman" w:hAnsi="Times New Roman" w:cs="Times New Roman"/>
          <w:sz w:val="24"/>
          <w:szCs w:val="24"/>
          <w:lang w:eastAsia="ru-RU"/>
        </w:rPr>
        <w:t xml:space="preserve">обеспечения безопасной и надёжной эксплуатации канатной дороги и безопасности </w:t>
      </w:r>
      <w:r>
        <w:rPr>
          <w:rFonts w:ascii="Times New Roman" w:eastAsia="Times New Roman" w:hAnsi="Times New Roman" w:cs="Times New Roman"/>
          <w:sz w:val="24"/>
          <w:szCs w:val="24"/>
          <w:lang w:eastAsia="ru-RU"/>
        </w:rPr>
        <w:t xml:space="preserve">                   </w:t>
      </w:r>
      <w:r w:rsidRPr="00046AC2">
        <w:rPr>
          <w:rFonts w:ascii="Times New Roman" w:eastAsia="Times New Roman" w:hAnsi="Times New Roman" w:cs="Times New Roman"/>
          <w:sz w:val="24"/>
          <w:szCs w:val="24"/>
          <w:lang w:eastAsia="ru-RU"/>
        </w:rPr>
        <w:t xml:space="preserve">пассажиров </w:t>
      </w:r>
      <w:r>
        <w:rPr>
          <w:rFonts w:ascii="Times New Roman" w:eastAsia="Times New Roman" w:hAnsi="Times New Roman" w:cs="Times New Roman"/>
          <w:sz w:val="24"/>
          <w:szCs w:val="24"/>
          <w:lang w:eastAsia="ru-RU"/>
        </w:rPr>
        <w:t xml:space="preserve">должны быть </w:t>
      </w:r>
      <w:r w:rsidRPr="00046AC2">
        <w:rPr>
          <w:rFonts w:ascii="Times New Roman" w:eastAsia="Times New Roman" w:hAnsi="Times New Roman" w:cs="Times New Roman"/>
          <w:sz w:val="24"/>
          <w:szCs w:val="24"/>
          <w:lang w:eastAsia="ru-RU"/>
        </w:rPr>
        <w:t>предусмотрены следующие основные меры:</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CD2418">
        <w:rPr>
          <w:rFonts w:ascii="Times New Roman" w:eastAsia="Times New Roman" w:hAnsi="Times New Roman" w:cs="Times New Roman"/>
          <w:sz w:val="24"/>
          <w:szCs w:val="24"/>
          <w:lang w:eastAsia="ru-RU"/>
        </w:rPr>
        <w:t xml:space="preserve">На приводной станции </w:t>
      </w:r>
      <w:r>
        <w:rPr>
          <w:rFonts w:ascii="Times New Roman" w:eastAsia="Times New Roman" w:hAnsi="Times New Roman" w:cs="Times New Roman"/>
          <w:sz w:val="24"/>
          <w:szCs w:val="24"/>
          <w:lang w:eastAsia="ru-RU"/>
        </w:rPr>
        <w:t xml:space="preserve">должен быть </w:t>
      </w:r>
      <w:r w:rsidRPr="00CD2418">
        <w:rPr>
          <w:rFonts w:ascii="Times New Roman" w:eastAsia="Times New Roman" w:hAnsi="Times New Roman" w:cs="Times New Roman"/>
          <w:sz w:val="24"/>
          <w:szCs w:val="24"/>
          <w:lang w:eastAsia="ru-RU"/>
        </w:rPr>
        <w:t xml:space="preserve">установлен тахогенератор, обеспечивающий движение дороги строго по заданному скоростному режиму. При превышении скорости на 10% система автоматически </w:t>
      </w:r>
      <w:r>
        <w:rPr>
          <w:rFonts w:ascii="Times New Roman" w:eastAsia="Times New Roman" w:hAnsi="Times New Roman" w:cs="Times New Roman"/>
          <w:sz w:val="24"/>
          <w:szCs w:val="24"/>
          <w:lang w:eastAsia="ru-RU"/>
        </w:rPr>
        <w:t xml:space="preserve">должен подавать </w:t>
      </w:r>
      <w:r w:rsidRPr="00CD2418">
        <w:rPr>
          <w:rFonts w:ascii="Times New Roman" w:eastAsia="Times New Roman" w:hAnsi="Times New Roman" w:cs="Times New Roman"/>
          <w:sz w:val="24"/>
          <w:szCs w:val="24"/>
          <w:lang w:eastAsia="ru-RU"/>
        </w:rPr>
        <w:t xml:space="preserve">сигнал тревоги; при превышении на </w:t>
      </w:r>
      <w:r>
        <w:rPr>
          <w:rFonts w:ascii="Times New Roman" w:eastAsia="Times New Roman" w:hAnsi="Times New Roman" w:cs="Times New Roman"/>
          <w:sz w:val="24"/>
          <w:szCs w:val="24"/>
          <w:lang w:eastAsia="ru-RU"/>
        </w:rPr>
        <w:t xml:space="preserve">                     </w:t>
      </w:r>
      <w:r w:rsidRPr="00CD2418">
        <w:rPr>
          <w:rFonts w:ascii="Times New Roman" w:eastAsia="Times New Roman" w:hAnsi="Times New Roman" w:cs="Times New Roman"/>
          <w:sz w:val="24"/>
          <w:szCs w:val="24"/>
          <w:lang w:eastAsia="ru-RU"/>
        </w:rPr>
        <w:t xml:space="preserve">15% — дорога </w:t>
      </w:r>
      <w:r>
        <w:rPr>
          <w:rFonts w:ascii="Times New Roman" w:eastAsia="Times New Roman" w:hAnsi="Times New Roman" w:cs="Times New Roman"/>
          <w:sz w:val="24"/>
          <w:szCs w:val="24"/>
          <w:lang w:eastAsia="ru-RU"/>
        </w:rPr>
        <w:t xml:space="preserve">должна </w:t>
      </w:r>
      <w:r w:rsidRPr="00CD2418">
        <w:rPr>
          <w:rFonts w:ascii="Times New Roman" w:eastAsia="Times New Roman" w:hAnsi="Times New Roman" w:cs="Times New Roman"/>
          <w:sz w:val="24"/>
          <w:szCs w:val="24"/>
          <w:lang w:eastAsia="ru-RU"/>
        </w:rPr>
        <w:t>автоматически ос</w:t>
      </w:r>
      <w:r>
        <w:rPr>
          <w:rFonts w:ascii="Times New Roman" w:eastAsia="Times New Roman" w:hAnsi="Times New Roman" w:cs="Times New Roman"/>
          <w:sz w:val="24"/>
          <w:szCs w:val="24"/>
          <w:lang w:eastAsia="ru-RU"/>
        </w:rPr>
        <w:t>танавливаться</w:t>
      </w:r>
      <w:r w:rsidRPr="00CD2418">
        <w:rPr>
          <w:rFonts w:ascii="Times New Roman" w:eastAsia="Times New Roman" w:hAnsi="Times New Roman" w:cs="Times New Roman"/>
          <w:sz w:val="24"/>
          <w:szCs w:val="24"/>
          <w:lang w:eastAsia="ru-RU"/>
        </w:rPr>
        <w:t>.</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CD2418">
        <w:rPr>
          <w:rFonts w:ascii="Times New Roman" w:eastAsia="Times New Roman" w:hAnsi="Times New Roman" w:cs="Times New Roman"/>
          <w:sz w:val="24"/>
          <w:szCs w:val="24"/>
          <w:lang w:eastAsia="ru-RU"/>
        </w:rPr>
        <w:t xml:space="preserve">Помимо основного электродвигателя </w:t>
      </w:r>
      <w:r>
        <w:rPr>
          <w:rFonts w:ascii="Times New Roman" w:eastAsia="Times New Roman" w:hAnsi="Times New Roman" w:cs="Times New Roman"/>
          <w:sz w:val="24"/>
          <w:szCs w:val="24"/>
          <w:lang w:eastAsia="ru-RU"/>
        </w:rPr>
        <w:t xml:space="preserve">должно быть </w:t>
      </w:r>
      <w:r w:rsidRPr="00CD2418">
        <w:rPr>
          <w:rFonts w:ascii="Times New Roman" w:eastAsia="Times New Roman" w:hAnsi="Times New Roman" w:cs="Times New Roman"/>
          <w:sz w:val="24"/>
          <w:szCs w:val="24"/>
          <w:lang w:eastAsia="ru-RU"/>
        </w:rPr>
        <w:t xml:space="preserve">предусмотрена резервная </w:t>
      </w:r>
      <w:r>
        <w:rPr>
          <w:rFonts w:ascii="Times New Roman" w:eastAsia="Times New Roman" w:hAnsi="Times New Roman" w:cs="Times New Roman"/>
          <w:sz w:val="24"/>
          <w:szCs w:val="24"/>
          <w:lang w:eastAsia="ru-RU"/>
        </w:rPr>
        <w:t xml:space="preserve">              </w:t>
      </w:r>
      <w:r w:rsidRPr="00CD2418">
        <w:rPr>
          <w:rFonts w:ascii="Times New Roman" w:eastAsia="Times New Roman" w:hAnsi="Times New Roman" w:cs="Times New Roman"/>
          <w:sz w:val="24"/>
          <w:szCs w:val="24"/>
          <w:lang w:eastAsia="ru-RU"/>
        </w:rPr>
        <w:t xml:space="preserve">система привода от вспомогательного электродвигателя, питаемого дизель-генераторной </w:t>
      </w:r>
      <w:r>
        <w:rPr>
          <w:rFonts w:ascii="Times New Roman" w:eastAsia="Times New Roman" w:hAnsi="Times New Roman" w:cs="Times New Roman"/>
          <w:sz w:val="24"/>
          <w:szCs w:val="24"/>
          <w:lang w:eastAsia="ru-RU"/>
        </w:rPr>
        <w:t xml:space="preserve">        </w:t>
      </w:r>
      <w:r w:rsidRPr="00CD2418">
        <w:rPr>
          <w:rFonts w:ascii="Times New Roman" w:eastAsia="Times New Roman" w:hAnsi="Times New Roman" w:cs="Times New Roman"/>
          <w:sz w:val="24"/>
          <w:szCs w:val="24"/>
          <w:lang w:eastAsia="ru-RU"/>
        </w:rPr>
        <w:t xml:space="preserve">установкой. При отключении внешнего электроснабжения или отказе основного привода </w:t>
      </w:r>
      <w:r>
        <w:rPr>
          <w:rFonts w:ascii="Times New Roman" w:eastAsia="Times New Roman" w:hAnsi="Times New Roman" w:cs="Times New Roman"/>
          <w:sz w:val="24"/>
          <w:szCs w:val="24"/>
          <w:lang w:eastAsia="ru-RU"/>
        </w:rPr>
        <w:t xml:space="preserve">должно </w:t>
      </w:r>
      <w:r w:rsidRPr="00CD2418">
        <w:rPr>
          <w:rFonts w:ascii="Times New Roman" w:eastAsia="Times New Roman" w:hAnsi="Times New Roman" w:cs="Times New Roman"/>
          <w:sz w:val="24"/>
          <w:szCs w:val="24"/>
          <w:lang w:eastAsia="ru-RU"/>
        </w:rPr>
        <w:t>использ</w:t>
      </w:r>
      <w:r>
        <w:rPr>
          <w:rFonts w:ascii="Times New Roman" w:eastAsia="Times New Roman" w:hAnsi="Times New Roman" w:cs="Times New Roman"/>
          <w:sz w:val="24"/>
          <w:szCs w:val="24"/>
          <w:lang w:eastAsia="ru-RU"/>
        </w:rPr>
        <w:t>оваться</w:t>
      </w:r>
      <w:r w:rsidRPr="00CD2418">
        <w:rPr>
          <w:rFonts w:ascii="Times New Roman" w:eastAsia="Times New Roman" w:hAnsi="Times New Roman" w:cs="Times New Roman"/>
          <w:sz w:val="24"/>
          <w:szCs w:val="24"/>
          <w:lang w:eastAsia="ru-RU"/>
        </w:rPr>
        <w:t xml:space="preserve"> резервная система для медленного перемещения и доставки </w:t>
      </w:r>
      <w:r>
        <w:rPr>
          <w:rFonts w:ascii="Times New Roman" w:eastAsia="Times New Roman" w:hAnsi="Times New Roman" w:cs="Times New Roman"/>
          <w:sz w:val="24"/>
          <w:szCs w:val="24"/>
          <w:lang w:eastAsia="ru-RU"/>
        </w:rPr>
        <w:t xml:space="preserve">              </w:t>
      </w:r>
      <w:r w:rsidRPr="00CD2418">
        <w:rPr>
          <w:rFonts w:ascii="Times New Roman" w:eastAsia="Times New Roman" w:hAnsi="Times New Roman" w:cs="Times New Roman"/>
          <w:sz w:val="24"/>
          <w:szCs w:val="24"/>
          <w:lang w:eastAsia="ru-RU"/>
        </w:rPr>
        <w:t>пассажиров на станции, предотвращая их зависание на линии.</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D2418">
        <w:rPr>
          <w:rFonts w:ascii="Times New Roman" w:eastAsia="Times New Roman" w:hAnsi="Times New Roman" w:cs="Times New Roman"/>
          <w:sz w:val="24"/>
          <w:szCs w:val="24"/>
          <w:lang w:eastAsia="ru-RU"/>
        </w:rPr>
        <w:t xml:space="preserve">Привод </w:t>
      </w:r>
      <w:proofErr w:type="gramStart"/>
      <w:r>
        <w:rPr>
          <w:rFonts w:ascii="Times New Roman" w:eastAsia="Times New Roman" w:hAnsi="Times New Roman" w:cs="Times New Roman"/>
          <w:sz w:val="24"/>
          <w:szCs w:val="24"/>
          <w:lang w:eastAsia="ru-RU"/>
        </w:rPr>
        <w:t>должен</w:t>
      </w:r>
      <w:proofErr w:type="gramEnd"/>
      <w:r>
        <w:rPr>
          <w:rFonts w:ascii="Times New Roman" w:eastAsia="Times New Roman" w:hAnsi="Times New Roman" w:cs="Times New Roman"/>
          <w:sz w:val="24"/>
          <w:szCs w:val="24"/>
          <w:lang w:eastAsia="ru-RU"/>
        </w:rPr>
        <w:t xml:space="preserve"> </w:t>
      </w:r>
      <w:r w:rsidRPr="00CD2418">
        <w:rPr>
          <w:rFonts w:ascii="Times New Roman" w:eastAsia="Times New Roman" w:hAnsi="Times New Roman" w:cs="Times New Roman"/>
          <w:sz w:val="24"/>
          <w:szCs w:val="24"/>
          <w:lang w:eastAsia="ru-RU"/>
        </w:rPr>
        <w:t xml:space="preserve">оснащён двумя независимыми тормозными системами: рабочей (электрогидравлический тормоз) и аварийной (два клещевых тормоза). При неисправности рабочей системы или в аварийной ситуации </w:t>
      </w:r>
      <w:r>
        <w:rPr>
          <w:rFonts w:ascii="Times New Roman" w:eastAsia="Times New Roman" w:hAnsi="Times New Roman" w:cs="Times New Roman"/>
          <w:sz w:val="24"/>
          <w:szCs w:val="24"/>
          <w:lang w:eastAsia="ru-RU"/>
        </w:rPr>
        <w:t>должна использоваться</w:t>
      </w:r>
      <w:r w:rsidRPr="00CD2418">
        <w:rPr>
          <w:rFonts w:ascii="Times New Roman" w:eastAsia="Times New Roman" w:hAnsi="Times New Roman" w:cs="Times New Roman"/>
          <w:sz w:val="24"/>
          <w:szCs w:val="24"/>
          <w:lang w:eastAsia="ru-RU"/>
        </w:rPr>
        <w:t xml:space="preserve"> аварийная. Обе системы </w:t>
      </w:r>
      <w:r>
        <w:rPr>
          <w:rFonts w:ascii="Times New Roman" w:eastAsia="Times New Roman" w:hAnsi="Times New Roman" w:cs="Times New Roman"/>
          <w:sz w:val="24"/>
          <w:szCs w:val="24"/>
          <w:lang w:eastAsia="ru-RU"/>
        </w:rPr>
        <w:t xml:space="preserve">должны быть </w:t>
      </w:r>
      <w:r w:rsidRPr="00CD2418">
        <w:rPr>
          <w:rFonts w:ascii="Times New Roman" w:eastAsia="Times New Roman" w:hAnsi="Times New Roman" w:cs="Times New Roman"/>
          <w:sz w:val="24"/>
          <w:szCs w:val="24"/>
          <w:lang w:eastAsia="ru-RU"/>
        </w:rPr>
        <w:t xml:space="preserve">оснащены датчиками полного открытия — при неполном открытии система </w:t>
      </w:r>
      <w:r>
        <w:rPr>
          <w:rFonts w:ascii="Times New Roman" w:eastAsia="Times New Roman" w:hAnsi="Times New Roman" w:cs="Times New Roman"/>
          <w:sz w:val="24"/>
          <w:szCs w:val="24"/>
          <w:lang w:eastAsia="ru-RU"/>
        </w:rPr>
        <w:t xml:space="preserve">должна </w:t>
      </w:r>
      <w:r w:rsidRPr="00CD2418">
        <w:rPr>
          <w:rFonts w:ascii="Times New Roman" w:eastAsia="Times New Roman" w:hAnsi="Times New Roman" w:cs="Times New Roman"/>
          <w:sz w:val="24"/>
          <w:szCs w:val="24"/>
          <w:lang w:eastAsia="ru-RU"/>
        </w:rPr>
        <w:t>под</w:t>
      </w:r>
      <w:r>
        <w:rPr>
          <w:rFonts w:ascii="Times New Roman" w:eastAsia="Times New Roman" w:hAnsi="Times New Roman" w:cs="Times New Roman"/>
          <w:sz w:val="24"/>
          <w:szCs w:val="24"/>
          <w:lang w:eastAsia="ru-RU"/>
        </w:rPr>
        <w:t>авать</w:t>
      </w:r>
      <w:r w:rsidRPr="00CD2418">
        <w:rPr>
          <w:rFonts w:ascii="Times New Roman" w:eastAsia="Times New Roman" w:hAnsi="Times New Roman" w:cs="Times New Roman"/>
          <w:sz w:val="24"/>
          <w:szCs w:val="24"/>
          <w:lang w:eastAsia="ru-RU"/>
        </w:rPr>
        <w:t xml:space="preserve"> сигнал и останавли</w:t>
      </w:r>
      <w:r>
        <w:rPr>
          <w:rFonts w:ascii="Times New Roman" w:eastAsia="Times New Roman" w:hAnsi="Times New Roman" w:cs="Times New Roman"/>
          <w:sz w:val="24"/>
          <w:szCs w:val="24"/>
          <w:lang w:eastAsia="ru-RU"/>
        </w:rPr>
        <w:t>вать</w:t>
      </w:r>
      <w:r w:rsidRPr="00CD2418">
        <w:rPr>
          <w:rFonts w:ascii="Times New Roman" w:eastAsia="Times New Roman" w:hAnsi="Times New Roman" w:cs="Times New Roman"/>
          <w:sz w:val="24"/>
          <w:szCs w:val="24"/>
          <w:lang w:eastAsia="ru-RU"/>
        </w:rPr>
        <w:t xml:space="preserve"> дорогу.</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CD2418">
        <w:rPr>
          <w:rFonts w:ascii="Times New Roman" w:eastAsia="Times New Roman" w:hAnsi="Times New Roman" w:cs="Times New Roman"/>
          <w:sz w:val="24"/>
          <w:szCs w:val="24"/>
          <w:lang w:eastAsia="ru-RU"/>
        </w:rPr>
        <w:t xml:space="preserve">На станциях </w:t>
      </w:r>
      <w:r>
        <w:rPr>
          <w:rFonts w:ascii="Times New Roman" w:eastAsia="Times New Roman" w:hAnsi="Times New Roman" w:cs="Times New Roman"/>
          <w:sz w:val="24"/>
          <w:szCs w:val="24"/>
          <w:lang w:eastAsia="ru-RU"/>
        </w:rPr>
        <w:t xml:space="preserve">должна быть </w:t>
      </w:r>
      <w:r w:rsidRPr="00CD2418">
        <w:rPr>
          <w:rFonts w:ascii="Times New Roman" w:eastAsia="Times New Roman" w:hAnsi="Times New Roman" w:cs="Times New Roman"/>
          <w:sz w:val="24"/>
          <w:szCs w:val="24"/>
          <w:lang w:eastAsia="ru-RU"/>
        </w:rPr>
        <w:t xml:space="preserve">предусмотрена система блокировки запуска. Канатная дорога </w:t>
      </w:r>
      <w:r>
        <w:rPr>
          <w:rFonts w:ascii="Times New Roman" w:eastAsia="Times New Roman" w:hAnsi="Times New Roman" w:cs="Times New Roman"/>
          <w:sz w:val="24"/>
          <w:szCs w:val="24"/>
          <w:lang w:eastAsia="ru-RU"/>
        </w:rPr>
        <w:t>должна</w:t>
      </w:r>
      <w:r w:rsidRPr="00CD2418">
        <w:rPr>
          <w:rFonts w:ascii="Times New Roman" w:eastAsia="Times New Roman" w:hAnsi="Times New Roman" w:cs="Times New Roman"/>
          <w:sz w:val="24"/>
          <w:szCs w:val="24"/>
          <w:lang w:eastAsia="ru-RU"/>
        </w:rPr>
        <w:t xml:space="preserve"> быть запущена только после получения разрешающих сигналов от операторов обеих станций.</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4838A4">
        <w:rPr>
          <w:rFonts w:ascii="Times New Roman" w:eastAsia="Times New Roman" w:hAnsi="Times New Roman" w:cs="Times New Roman"/>
          <w:sz w:val="24"/>
          <w:szCs w:val="24"/>
          <w:lang w:eastAsia="ru-RU"/>
        </w:rPr>
        <w:t xml:space="preserve">На обеих станциях </w:t>
      </w:r>
      <w:r>
        <w:rPr>
          <w:rFonts w:ascii="Times New Roman" w:eastAsia="Times New Roman" w:hAnsi="Times New Roman" w:cs="Times New Roman"/>
          <w:sz w:val="24"/>
          <w:szCs w:val="24"/>
          <w:lang w:eastAsia="ru-RU"/>
        </w:rPr>
        <w:t xml:space="preserve">должны быть </w:t>
      </w:r>
      <w:r w:rsidRPr="004838A4">
        <w:rPr>
          <w:rFonts w:ascii="Times New Roman" w:eastAsia="Times New Roman" w:hAnsi="Times New Roman" w:cs="Times New Roman"/>
          <w:sz w:val="24"/>
          <w:szCs w:val="24"/>
          <w:lang w:eastAsia="ru-RU"/>
        </w:rPr>
        <w:t xml:space="preserve">установлены кнопки аварийной остановки, </w:t>
      </w:r>
      <w:r>
        <w:rPr>
          <w:rFonts w:ascii="Times New Roman" w:eastAsia="Times New Roman" w:hAnsi="Times New Roman" w:cs="Times New Roman"/>
          <w:sz w:val="24"/>
          <w:szCs w:val="24"/>
          <w:lang w:eastAsia="ru-RU"/>
        </w:rPr>
        <w:t xml:space="preserve">                 </w:t>
      </w:r>
      <w:r w:rsidRPr="004838A4">
        <w:rPr>
          <w:rFonts w:ascii="Times New Roman" w:eastAsia="Times New Roman" w:hAnsi="Times New Roman" w:cs="Times New Roman"/>
          <w:sz w:val="24"/>
          <w:szCs w:val="24"/>
          <w:lang w:eastAsia="ru-RU"/>
        </w:rPr>
        <w:t>позволяющие немедленно остано</w:t>
      </w:r>
      <w:r>
        <w:rPr>
          <w:rFonts w:ascii="Times New Roman" w:eastAsia="Times New Roman" w:hAnsi="Times New Roman" w:cs="Times New Roman"/>
          <w:sz w:val="24"/>
          <w:szCs w:val="24"/>
          <w:lang w:eastAsia="ru-RU"/>
        </w:rPr>
        <w:t>влять</w:t>
      </w:r>
      <w:r w:rsidRPr="004838A4">
        <w:rPr>
          <w:rFonts w:ascii="Times New Roman" w:eastAsia="Times New Roman" w:hAnsi="Times New Roman" w:cs="Times New Roman"/>
          <w:sz w:val="24"/>
          <w:szCs w:val="24"/>
          <w:lang w:eastAsia="ru-RU"/>
        </w:rPr>
        <w:t xml:space="preserve"> дорогу и подать сигнал тревоги.</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38A4">
        <w:rPr>
          <w:rFonts w:ascii="Times New Roman" w:eastAsia="Times New Roman" w:hAnsi="Times New Roman" w:cs="Times New Roman"/>
          <w:sz w:val="24"/>
          <w:szCs w:val="24"/>
          <w:lang w:eastAsia="ru-RU"/>
        </w:rPr>
        <w:t xml:space="preserve">Опорные роликовые батареи </w:t>
      </w:r>
      <w:r>
        <w:rPr>
          <w:rFonts w:ascii="Times New Roman" w:eastAsia="Times New Roman" w:hAnsi="Times New Roman" w:cs="Times New Roman"/>
          <w:sz w:val="24"/>
          <w:szCs w:val="24"/>
          <w:lang w:eastAsia="ru-RU"/>
        </w:rPr>
        <w:t xml:space="preserve">должны быть </w:t>
      </w:r>
      <w:r w:rsidRPr="004838A4">
        <w:rPr>
          <w:rFonts w:ascii="Times New Roman" w:eastAsia="Times New Roman" w:hAnsi="Times New Roman" w:cs="Times New Roman"/>
          <w:sz w:val="24"/>
          <w:szCs w:val="24"/>
          <w:lang w:eastAsia="ru-RU"/>
        </w:rPr>
        <w:t xml:space="preserve">оснащены защитными элементами: внутренние ограничители, внешние ловители каната и предохранительные оси от схода </w:t>
      </w:r>
      <w:r>
        <w:rPr>
          <w:rFonts w:ascii="Times New Roman" w:eastAsia="Times New Roman" w:hAnsi="Times New Roman" w:cs="Times New Roman"/>
          <w:sz w:val="24"/>
          <w:szCs w:val="24"/>
          <w:lang w:eastAsia="ru-RU"/>
        </w:rPr>
        <w:t xml:space="preserve">          </w:t>
      </w:r>
      <w:r w:rsidRPr="004838A4">
        <w:rPr>
          <w:rFonts w:ascii="Times New Roman" w:eastAsia="Times New Roman" w:hAnsi="Times New Roman" w:cs="Times New Roman"/>
          <w:sz w:val="24"/>
          <w:szCs w:val="24"/>
          <w:lang w:eastAsia="ru-RU"/>
        </w:rPr>
        <w:t xml:space="preserve">каната. При сходе каната </w:t>
      </w:r>
      <w:r>
        <w:rPr>
          <w:rFonts w:ascii="Times New Roman" w:eastAsia="Times New Roman" w:hAnsi="Times New Roman" w:cs="Times New Roman"/>
          <w:sz w:val="24"/>
          <w:szCs w:val="24"/>
          <w:lang w:eastAsia="ru-RU"/>
        </w:rPr>
        <w:t xml:space="preserve">должен </w:t>
      </w:r>
      <w:r w:rsidRPr="004838A4">
        <w:rPr>
          <w:rFonts w:ascii="Times New Roman" w:eastAsia="Times New Roman" w:hAnsi="Times New Roman" w:cs="Times New Roman"/>
          <w:sz w:val="24"/>
          <w:szCs w:val="24"/>
          <w:lang w:eastAsia="ru-RU"/>
        </w:rPr>
        <w:t>сраба</w:t>
      </w:r>
      <w:r>
        <w:rPr>
          <w:rFonts w:ascii="Times New Roman" w:eastAsia="Times New Roman" w:hAnsi="Times New Roman" w:cs="Times New Roman"/>
          <w:sz w:val="24"/>
          <w:szCs w:val="24"/>
          <w:lang w:eastAsia="ru-RU"/>
        </w:rPr>
        <w:t>тывать</w:t>
      </w:r>
      <w:r w:rsidRPr="004838A4">
        <w:rPr>
          <w:rFonts w:ascii="Times New Roman" w:eastAsia="Times New Roman" w:hAnsi="Times New Roman" w:cs="Times New Roman"/>
          <w:sz w:val="24"/>
          <w:szCs w:val="24"/>
          <w:lang w:eastAsia="ru-RU"/>
        </w:rPr>
        <w:t xml:space="preserve"> датчик, система автоматически </w:t>
      </w:r>
      <w:r>
        <w:rPr>
          <w:rFonts w:ascii="Times New Roman" w:eastAsia="Times New Roman" w:hAnsi="Times New Roman" w:cs="Times New Roman"/>
          <w:sz w:val="24"/>
          <w:szCs w:val="24"/>
          <w:lang w:eastAsia="ru-RU"/>
        </w:rPr>
        <w:t xml:space="preserve">должна                </w:t>
      </w:r>
      <w:r w:rsidRPr="004838A4">
        <w:rPr>
          <w:rFonts w:ascii="Times New Roman" w:eastAsia="Times New Roman" w:hAnsi="Times New Roman" w:cs="Times New Roman"/>
          <w:sz w:val="24"/>
          <w:szCs w:val="24"/>
          <w:lang w:eastAsia="ru-RU"/>
        </w:rPr>
        <w:t>выполня</w:t>
      </w:r>
      <w:r>
        <w:rPr>
          <w:rFonts w:ascii="Times New Roman" w:eastAsia="Times New Roman" w:hAnsi="Times New Roman" w:cs="Times New Roman"/>
          <w:sz w:val="24"/>
          <w:szCs w:val="24"/>
          <w:lang w:eastAsia="ru-RU"/>
        </w:rPr>
        <w:t>ть</w:t>
      </w:r>
      <w:r w:rsidRPr="004838A4">
        <w:rPr>
          <w:rFonts w:ascii="Times New Roman" w:eastAsia="Times New Roman" w:hAnsi="Times New Roman" w:cs="Times New Roman"/>
          <w:sz w:val="24"/>
          <w:szCs w:val="24"/>
          <w:lang w:eastAsia="ru-RU"/>
        </w:rPr>
        <w:t xml:space="preserve"> аварийное торможение и ука</w:t>
      </w:r>
      <w:r>
        <w:rPr>
          <w:rFonts w:ascii="Times New Roman" w:eastAsia="Times New Roman" w:hAnsi="Times New Roman" w:cs="Times New Roman"/>
          <w:sz w:val="24"/>
          <w:szCs w:val="24"/>
          <w:lang w:eastAsia="ru-RU"/>
        </w:rPr>
        <w:t>зывать</w:t>
      </w:r>
      <w:r w:rsidRPr="004838A4">
        <w:rPr>
          <w:rFonts w:ascii="Times New Roman" w:eastAsia="Times New Roman" w:hAnsi="Times New Roman" w:cs="Times New Roman"/>
          <w:sz w:val="24"/>
          <w:szCs w:val="24"/>
          <w:lang w:eastAsia="ru-RU"/>
        </w:rPr>
        <w:t xml:space="preserve"> номер опоры. </w:t>
      </w:r>
      <w:r>
        <w:rPr>
          <w:rFonts w:ascii="Times New Roman" w:eastAsia="Times New Roman" w:hAnsi="Times New Roman" w:cs="Times New Roman"/>
          <w:sz w:val="24"/>
          <w:szCs w:val="24"/>
          <w:lang w:eastAsia="ru-RU"/>
        </w:rPr>
        <w:t>Т</w:t>
      </w:r>
      <w:r w:rsidRPr="004838A4">
        <w:rPr>
          <w:rFonts w:ascii="Times New Roman" w:eastAsia="Times New Roman" w:hAnsi="Times New Roman" w:cs="Times New Roman"/>
          <w:sz w:val="24"/>
          <w:szCs w:val="24"/>
          <w:lang w:eastAsia="ru-RU"/>
        </w:rPr>
        <w:t xml:space="preserve">акже </w:t>
      </w:r>
      <w:r>
        <w:rPr>
          <w:rFonts w:ascii="Times New Roman" w:eastAsia="Times New Roman" w:hAnsi="Times New Roman" w:cs="Times New Roman"/>
          <w:sz w:val="24"/>
          <w:szCs w:val="24"/>
          <w:lang w:eastAsia="ru-RU"/>
        </w:rPr>
        <w:t>должно быть                      п</w:t>
      </w:r>
      <w:r w:rsidRPr="004838A4">
        <w:rPr>
          <w:rFonts w:ascii="Times New Roman" w:eastAsia="Times New Roman" w:hAnsi="Times New Roman" w:cs="Times New Roman"/>
          <w:sz w:val="24"/>
          <w:szCs w:val="24"/>
          <w:lang w:eastAsia="ru-RU"/>
        </w:rPr>
        <w:t>редусмотрена двойная защита.</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4838A4">
        <w:rPr>
          <w:rFonts w:ascii="Times New Roman" w:eastAsia="Times New Roman" w:hAnsi="Times New Roman" w:cs="Times New Roman"/>
          <w:sz w:val="24"/>
          <w:szCs w:val="24"/>
          <w:lang w:eastAsia="ru-RU"/>
        </w:rPr>
        <w:lastRenderedPageBreak/>
        <w:t xml:space="preserve">В диспетчерской приводной станции </w:t>
      </w:r>
      <w:r>
        <w:rPr>
          <w:rFonts w:ascii="Times New Roman" w:eastAsia="Times New Roman" w:hAnsi="Times New Roman" w:cs="Times New Roman"/>
          <w:sz w:val="24"/>
          <w:szCs w:val="24"/>
          <w:lang w:eastAsia="ru-RU"/>
        </w:rPr>
        <w:t xml:space="preserve">должен быть </w:t>
      </w:r>
      <w:r w:rsidRPr="004838A4">
        <w:rPr>
          <w:rFonts w:ascii="Times New Roman" w:eastAsia="Times New Roman" w:hAnsi="Times New Roman" w:cs="Times New Roman"/>
          <w:sz w:val="24"/>
          <w:szCs w:val="24"/>
          <w:lang w:eastAsia="ru-RU"/>
        </w:rPr>
        <w:t xml:space="preserve">установлен пульт управления с приборами и индикаторами состояния всех систем, а также звуковой и световой </w:t>
      </w:r>
      <w:r>
        <w:rPr>
          <w:rFonts w:ascii="Times New Roman" w:eastAsia="Times New Roman" w:hAnsi="Times New Roman" w:cs="Times New Roman"/>
          <w:sz w:val="24"/>
          <w:szCs w:val="24"/>
          <w:lang w:eastAsia="ru-RU"/>
        </w:rPr>
        <w:t xml:space="preserve">               </w:t>
      </w:r>
      <w:r w:rsidRPr="004838A4">
        <w:rPr>
          <w:rFonts w:ascii="Times New Roman" w:eastAsia="Times New Roman" w:hAnsi="Times New Roman" w:cs="Times New Roman"/>
          <w:sz w:val="24"/>
          <w:szCs w:val="24"/>
          <w:lang w:eastAsia="ru-RU"/>
        </w:rPr>
        <w:t>сигнализацией.</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4838A4">
        <w:rPr>
          <w:rFonts w:ascii="Times New Roman" w:eastAsia="Times New Roman" w:hAnsi="Times New Roman" w:cs="Times New Roman"/>
          <w:sz w:val="24"/>
          <w:szCs w:val="24"/>
          <w:lang w:eastAsia="ru-RU"/>
        </w:rPr>
        <w:t xml:space="preserve">В гидросистеме тормозов </w:t>
      </w:r>
      <w:r>
        <w:rPr>
          <w:rFonts w:ascii="Times New Roman" w:eastAsia="Times New Roman" w:hAnsi="Times New Roman" w:cs="Times New Roman"/>
          <w:sz w:val="24"/>
          <w:szCs w:val="24"/>
          <w:lang w:eastAsia="ru-RU"/>
        </w:rPr>
        <w:t xml:space="preserve">должны быть </w:t>
      </w:r>
      <w:r w:rsidRPr="004838A4">
        <w:rPr>
          <w:rFonts w:ascii="Times New Roman" w:eastAsia="Times New Roman" w:hAnsi="Times New Roman" w:cs="Times New Roman"/>
          <w:sz w:val="24"/>
          <w:szCs w:val="24"/>
          <w:lang w:eastAsia="ru-RU"/>
        </w:rPr>
        <w:t xml:space="preserve">установлены два контактных манометра: один контролирует рабочее давление, второй обеспечивает защиту при понижении давления (при падении ниже допустимого на 10% система </w:t>
      </w:r>
      <w:r>
        <w:rPr>
          <w:rFonts w:ascii="Times New Roman" w:eastAsia="Times New Roman" w:hAnsi="Times New Roman" w:cs="Times New Roman"/>
          <w:sz w:val="24"/>
          <w:szCs w:val="24"/>
          <w:lang w:eastAsia="ru-RU"/>
        </w:rPr>
        <w:t>должна подавать</w:t>
      </w:r>
      <w:r w:rsidRPr="004838A4">
        <w:rPr>
          <w:rFonts w:ascii="Times New Roman" w:eastAsia="Times New Roman" w:hAnsi="Times New Roman" w:cs="Times New Roman"/>
          <w:sz w:val="24"/>
          <w:szCs w:val="24"/>
          <w:lang w:eastAsia="ru-RU"/>
        </w:rPr>
        <w:t xml:space="preserve"> сигнал и ос</w:t>
      </w:r>
      <w:r>
        <w:rPr>
          <w:rFonts w:ascii="Times New Roman" w:eastAsia="Times New Roman" w:hAnsi="Times New Roman" w:cs="Times New Roman"/>
          <w:sz w:val="24"/>
          <w:szCs w:val="24"/>
          <w:lang w:eastAsia="ru-RU"/>
        </w:rPr>
        <w:t>танавливаться</w:t>
      </w:r>
      <w:r w:rsidRPr="004838A4">
        <w:rPr>
          <w:rFonts w:ascii="Times New Roman" w:eastAsia="Times New Roman" w:hAnsi="Times New Roman" w:cs="Times New Roman"/>
          <w:sz w:val="24"/>
          <w:szCs w:val="24"/>
          <w:lang w:eastAsia="ru-RU"/>
        </w:rPr>
        <w:t>).</w:t>
      </w:r>
    </w:p>
    <w:p w:rsidR="00302F2F" w:rsidRDefault="00302F2F" w:rsidP="009F79B8">
      <w:pPr>
        <w:pStyle w:val="a3"/>
        <w:numPr>
          <w:ilvl w:val="0"/>
          <w:numId w:val="17"/>
        </w:numPr>
        <w:tabs>
          <w:tab w:val="left" w:pos="993"/>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4838A4">
        <w:rPr>
          <w:rFonts w:ascii="Times New Roman" w:eastAsia="Times New Roman" w:hAnsi="Times New Roman" w:cs="Times New Roman"/>
          <w:sz w:val="24"/>
          <w:szCs w:val="24"/>
          <w:lang w:eastAsia="ru-RU"/>
        </w:rPr>
        <w:t xml:space="preserve">Между станциями </w:t>
      </w:r>
      <w:r>
        <w:rPr>
          <w:rFonts w:ascii="Times New Roman" w:eastAsia="Times New Roman" w:hAnsi="Times New Roman" w:cs="Times New Roman"/>
          <w:sz w:val="24"/>
          <w:szCs w:val="24"/>
          <w:lang w:eastAsia="ru-RU"/>
        </w:rPr>
        <w:t>должно быть предусмотрено</w:t>
      </w:r>
      <w:r w:rsidRPr="004838A4">
        <w:rPr>
          <w:rFonts w:ascii="Times New Roman" w:eastAsia="Times New Roman" w:hAnsi="Times New Roman" w:cs="Times New Roman"/>
          <w:sz w:val="24"/>
          <w:szCs w:val="24"/>
          <w:lang w:eastAsia="ru-RU"/>
        </w:rPr>
        <w:t xml:space="preserve"> прямая телефонная связь, а </w:t>
      </w:r>
      <w:r>
        <w:rPr>
          <w:rFonts w:ascii="Times New Roman" w:eastAsia="Times New Roman" w:hAnsi="Times New Roman" w:cs="Times New Roman"/>
          <w:sz w:val="24"/>
          <w:szCs w:val="24"/>
          <w:lang w:eastAsia="ru-RU"/>
        </w:rPr>
        <w:t xml:space="preserve">              </w:t>
      </w:r>
      <w:r w:rsidRPr="004838A4">
        <w:rPr>
          <w:rFonts w:ascii="Times New Roman" w:eastAsia="Times New Roman" w:hAnsi="Times New Roman" w:cs="Times New Roman"/>
          <w:sz w:val="24"/>
          <w:szCs w:val="24"/>
          <w:lang w:eastAsia="ru-RU"/>
        </w:rPr>
        <w:t xml:space="preserve">обслуживающий персонал </w:t>
      </w:r>
      <w:r>
        <w:rPr>
          <w:rFonts w:ascii="Times New Roman" w:eastAsia="Times New Roman" w:hAnsi="Times New Roman" w:cs="Times New Roman"/>
          <w:sz w:val="24"/>
          <w:szCs w:val="24"/>
          <w:lang w:eastAsia="ru-RU"/>
        </w:rPr>
        <w:t xml:space="preserve">должен быть </w:t>
      </w:r>
      <w:r w:rsidRPr="004838A4">
        <w:rPr>
          <w:rFonts w:ascii="Times New Roman" w:eastAsia="Times New Roman" w:hAnsi="Times New Roman" w:cs="Times New Roman"/>
          <w:sz w:val="24"/>
          <w:szCs w:val="24"/>
          <w:lang w:eastAsia="ru-RU"/>
        </w:rPr>
        <w:t>оснащён радиостанциями.</w:t>
      </w:r>
    </w:p>
    <w:p w:rsidR="00302F2F"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Должен быть у</w:t>
      </w:r>
      <w:r w:rsidRPr="004838A4">
        <w:rPr>
          <w:rFonts w:ascii="Times New Roman" w:eastAsia="Times New Roman" w:hAnsi="Times New Roman" w:cs="Times New Roman"/>
          <w:sz w:val="24"/>
          <w:szCs w:val="24"/>
          <w:lang w:eastAsia="ru-RU"/>
        </w:rPr>
        <w:t xml:space="preserve">становлен датчик скорости и направления ветра. При скорости ветра 10 м/с система </w:t>
      </w:r>
      <w:r>
        <w:rPr>
          <w:rFonts w:ascii="Times New Roman" w:eastAsia="Times New Roman" w:hAnsi="Times New Roman" w:cs="Times New Roman"/>
          <w:sz w:val="24"/>
          <w:szCs w:val="24"/>
          <w:lang w:eastAsia="ru-RU"/>
        </w:rPr>
        <w:t>должна подавать</w:t>
      </w:r>
      <w:r w:rsidRPr="004838A4">
        <w:rPr>
          <w:rFonts w:ascii="Times New Roman" w:eastAsia="Times New Roman" w:hAnsi="Times New Roman" w:cs="Times New Roman"/>
          <w:sz w:val="24"/>
          <w:szCs w:val="24"/>
          <w:lang w:eastAsia="ru-RU"/>
        </w:rPr>
        <w:t xml:space="preserve"> сигнал и снижае</w:t>
      </w:r>
      <w:r>
        <w:rPr>
          <w:rFonts w:ascii="Times New Roman" w:eastAsia="Times New Roman" w:hAnsi="Times New Roman" w:cs="Times New Roman"/>
          <w:sz w:val="24"/>
          <w:szCs w:val="24"/>
          <w:lang w:eastAsia="ru-RU"/>
        </w:rPr>
        <w:t>ть</w:t>
      </w:r>
      <w:r w:rsidRPr="004838A4">
        <w:rPr>
          <w:rFonts w:ascii="Times New Roman" w:eastAsia="Times New Roman" w:hAnsi="Times New Roman" w:cs="Times New Roman"/>
          <w:sz w:val="24"/>
          <w:szCs w:val="24"/>
          <w:lang w:eastAsia="ru-RU"/>
        </w:rPr>
        <w:t xml:space="preserve"> скорость; при превышении </w:t>
      </w:r>
      <w:r>
        <w:rPr>
          <w:rFonts w:ascii="Times New Roman" w:eastAsia="Times New Roman" w:hAnsi="Times New Roman" w:cs="Times New Roman"/>
          <w:sz w:val="24"/>
          <w:szCs w:val="24"/>
          <w:lang w:eastAsia="ru-RU"/>
        </w:rPr>
        <w:t xml:space="preserve">                         </w:t>
      </w:r>
      <w:r w:rsidRPr="004838A4">
        <w:rPr>
          <w:rFonts w:ascii="Times New Roman" w:eastAsia="Times New Roman" w:hAnsi="Times New Roman" w:cs="Times New Roman"/>
          <w:sz w:val="24"/>
          <w:szCs w:val="24"/>
          <w:lang w:eastAsia="ru-RU"/>
        </w:rPr>
        <w:t>10 м/</w:t>
      </w:r>
      <w:proofErr w:type="gramStart"/>
      <w:r w:rsidRPr="004838A4">
        <w:rPr>
          <w:rFonts w:ascii="Times New Roman" w:eastAsia="Times New Roman" w:hAnsi="Times New Roman" w:cs="Times New Roman"/>
          <w:sz w:val="24"/>
          <w:szCs w:val="24"/>
          <w:lang w:eastAsia="ru-RU"/>
        </w:rPr>
        <w:t>с</w:t>
      </w:r>
      <w:proofErr w:type="gramEnd"/>
      <w:r w:rsidRPr="004838A4">
        <w:rPr>
          <w:rFonts w:ascii="Times New Roman" w:eastAsia="Times New Roman" w:hAnsi="Times New Roman" w:cs="Times New Roman"/>
          <w:sz w:val="24"/>
          <w:szCs w:val="24"/>
          <w:lang w:eastAsia="ru-RU"/>
        </w:rPr>
        <w:t xml:space="preserve"> — дорога </w:t>
      </w:r>
      <w:r>
        <w:rPr>
          <w:rFonts w:ascii="Times New Roman" w:eastAsia="Times New Roman" w:hAnsi="Times New Roman" w:cs="Times New Roman"/>
          <w:sz w:val="24"/>
          <w:szCs w:val="24"/>
          <w:lang w:eastAsia="ru-RU"/>
        </w:rPr>
        <w:t xml:space="preserve">должна </w:t>
      </w:r>
      <w:r w:rsidRPr="004838A4">
        <w:rPr>
          <w:rFonts w:ascii="Times New Roman" w:eastAsia="Times New Roman" w:hAnsi="Times New Roman" w:cs="Times New Roman"/>
          <w:sz w:val="24"/>
          <w:szCs w:val="24"/>
          <w:lang w:eastAsia="ru-RU"/>
        </w:rPr>
        <w:t>останавли</w:t>
      </w:r>
      <w:r>
        <w:rPr>
          <w:rFonts w:ascii="Times New Roman" w:eastAsia="Times New Roman" w:hAnsi="Times New Roman" w:cs="Times New Roman"/>
          <w:sz w:val="24"/>
          <w:szCs w:val="24"/>
          <w:lang w:eastAsia="ru-RU"/>
        </w:rPr>
        <w:t>ватся</w:t>
      </w:r>
      <w:r w:rsidRPr="004838A4">
        <w:rPr>
          <w:rFonts w:ascii="Times New Roman" w:eastAsia="Times New Roman" w:hAnsi="Times New Roman" w:cs="Times New Roman"/>
          <w:sz w:val="24"/>
          <w:szCs w:val="24"/>
          <w:lang w:eastAsia="ru-RU"/>
        </w:rPr>
        <w:t>.</w:t>
      </w:r>
    </w:p>
    <w:p w:rsidR="00302F2F"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B6AB0">
        <w:rPr>
          <w:rFonts w:ascii="Times New Roman" w:eastAsia="Times New Roman" w:hAnsi="Times New Roman" w:cs="Times New Roman"/>
          <w:sz w:val="24"/>
          <w:szCs w:val="24"/>
          <w:lang w:eastAsia="ru-RU"/>
        </w:rPr>
        <w:t xml:space="preserve">Станции </w:t>
      </w:r>
      <w:r>
        <w:rPr>
          <w:rFonts w:ascii="Times New Roman" w:eastAsia="Times New Roman" w:hAnsi="Times New Roman" w:cs="Times New Roman"/>
          <w:sz w:val="24"/>
          <w:szCs w:val="24"/>
          <w:lang w:eastAsia="ru-RU"/>
        </w:rPr>
        <w:t xml:space="preserve">должны быть </w:t>
      </w:r>
      <w:r w:rsidRPr="007B6AB0">
        <w:rPr>
          <w:rFonts w:ascii="Times New Roman" w:eastAsia="Times New Roman" w:hAnsi="Times New Roman" w:cs="Times New Roman"/>
          <w:sz w:val="24"/>
          <w:szCs w:val="24"/>
          <w:lang w:eastAsia="ru-RU"/>
        </w:rPr>
        <w:t xml:space="preserve">оборудованы молниезащитой, все металлические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 xml:space="preserve">конструкции и оборудование </w:t>
      </w:r>
      <w:r>
        <w:rPr>
          <w:rFonts w:ascii="Times New Roman" w:eastAsia="Times New Roman" w:hAnsi="Times New Roman" w:cs="Times New Roman"/>
          <w:sz w:val="24"/>
          <w:szCs w:val="24"/>
          <w:lang w:eastAsia="ru-RU"/>
        </w:rPr>
        <w:t xml:space="preserve">должны быть </w:t>
      </w:r>
      <w:r w:rsidRPr="007B6AB0">
        <w:rPr>
          <w:rFonts w:ascii="Times New Roman" w:eastAsia="Times New Roman" w:hAnsi="Times New Roman" w:cs="Times New Roman"/>
          <w:sz w:val="24"/>
          <w:szCs w:val="24"/>
          <w:lang w:eastAsia="ru-RU"/>
        </w:rPr>
        <w:t xml:space="preserve">заземлены. Сопротивление заземления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 xml:space="preserve">электрооборудования ≤5 Ом, опор линии ≤30 Ом. Для защиты каната </w:t>
      </w:r>
      <w:r>
        <w:rPr>
          <w:rFonts w:ascii="Times New Roman" w:eastAsia="Times New Roman" w:hAnsi="Times New Roman" w:cs="Times New Roman"/>
          <w:sz w:val="24"/>
          <w:szCs w:val="24"/>
          <w:lang w:eastAsia="ru-RU"/>
        </w:rPr>
        <w:t xml:space="preserve">должны быть                      </w:t>
      </w:r>
      <w:r w:rsidRPr="007B6AB0">
        <w:rPr>
          <w:rFonts w:ascii="Times New Roman" w:eastAsia="Times New Roman" w:hAnsi="Times New Roman" w:cs="Times New Roman"/>
          <w:sz w:val="24"/>
          <w:szCs w:val="24"/>
          <w:lang w:eastAsia="ru-RU"/>
        </w:rPr>
        <w:t>предусмотрены медные контактные элементы.</w:t>
      </w:r>
    </w:p>
    <w:p w:rsidR="00302F2F"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B6AB0">
        <w:rPr>
          <w:rFonts w:ascii="Times New Roman" w:eastAsia="Times New Roman" w:hAnsi="Times New Roman" w:cs="Times New Roman"/>
          <w:sz w:val="24"/>
          <w:szCs w:val="24"/>
          <w:lang w:eastAsia="ru-RU"/>
        </w:rPr>
        <w:t xml:space="preserve">Проектная сейсмостойкость канатной дороги </w:t>
      </w:r>
      <w:r>
        <w:rPr>
          <w:rFonts w:ascii="Times New Roman" w:eastAsia="Times New Roman" w:hAnsi="Times New Roman" w:cs="Times New Roman"/>
          <w:sz w:val="24"/>
          <w:szCs w:val="24"/>
          <w:lang w:eastAsia="ru-RU"/>
        </w:rPr>
        <w:t xml:space="preserve">должны быть </w:t>
      </w:r>
      <w:r w:rsidRPr="007B6AB0">
        <w:rPr>
          <w:rFonts w:ascii="Times New Roman" w:eastAsia="Times New Roman" w:hAnsi="Times New Roman" w:cs="Times New Roman"/>
          <w:sz w:val="24"/>
          <w:szCs w:val="24"/>
          <w:lang w:eastAsia="ru-RU"/>
        </w:rPr>
        <w:t>до 8 баллов.</w:t>
      </w:r>
    </w:p>
    <w:p w:rsidR="00302F2F"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B6AB0">
        <w:rPr>
          <w:rFonts w:ascii="Times New Roman" w:eastAsia="Times New Roman" w:hAnsi="Times New Roman" w:cs="Times New Roman"/>
          <w:sz w:val="24"/>
          <w:szCs w:val="24"/>
          <w:lang w:eastAsia="ru-RU"/>
        </w:rPr>
        <w:t xml:space="preserve">Электрическая система управления </w:t>
      </w:r>
      <w:r>
        <w:rPr>
          <w:rFonts w:ascii="Times New Roman" w:eastAsia="Times New Roman" w:hAnsi="Times New Roman" w:cs="Times New Roman"/>
          <w:sz w:val="24"/>
          <w:szCs w:val="24"/>
          <w:lang w:eastAsia="ru-RU"/>
        </w:rPr>
        <w:t xml:space="preserve">должна быть </w:t>
      </w:r>
      <w:r w:rsidRPr="007B6AB0">
        <w:rPr>
          <w:rFonts w:ascii="Times New Roman" w:eastAsia="Times New Roman" w:hAnsi="Times New Roman" w:cs="Times New Roman"/>
          <w:sz w:val="24"/>
          <w:szCs w:val="24"/>
          <w:lang w:eastAsia="ru-RU"/>
        </w:rPr>
        <w:t xml:space="preserve">оснащена защитами: от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 xml:space="preserve">перегрузки двигателя, потери фаз, утечки тока и заземления. При неисправностях система </w:t>
      </w:r>
      <w:r>
        <w:rPr>
          <w:rFonts w:ascii="Times New Roman" w:eastAsia="Times New Roman" w:hAnsi="Times New Roman" w:cs="Times New Roman"/>
          <w:sz w:val="24"/>
          <w:szCs w:val="24"/>
          <w:lang w:eastAsia="ru-RU"/>
        </w:rPr>
        <w:t xml:space="preserve">должна </w:t>
      </w:r>
      <w:r w:rsidRPr="007B6AB0">
        <w:rPr>
          <w:rFonts w:ascii="Times New Roman" w:eastAsia="Times New Roman" w:hAnsi="Times New Roman" w:cs="Times New Roman"/>
          <w:sz w:val="24"/>
          <w:szCs w:val="24"/>
          <w:lang w:eastAsia="ru-RU"/>
        </w:rPr>
        <w:t>автоматически пода</w:t>
      </w:r>
      <w:r>
        <w:rPr>
          <w:rFonts w:ascii="Times New Roman" w:eastAsia="Times New Roman" w:hAnsi="Times New Roman" w:cs="Times New Roman"/>
          <w:sz w:val="24"/>
          <w:szCs w:val="24"/>
          <w:lang w:eastAsia="ru-RU"/>
        </w:rPr>
        <w:t>вать сигнал и останавливать</w:t>
      </w:r>
      <w:r w:rsidRPr="007B6AB0">
        <w:rPr>
          <w:rFonts w:ascii="Times New Roman" w:eastAsia="Times New Roman" w:hAnsi="Times New Roman" w:cs="Times New Roman"/>
          <w:sz w:val="24"/>
          <w:szCs w:val="24"/>
          <w:lang w:eastAsia="ru-RU"/>
        </w:rPr>
        <w:t xml:space="preserve"> дорогу.</w:t>
      </w:r>
    </w:p>
    <w:p w:rsidR="00302F2F"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B6AB0">
        <w:rPr>
          <w:rFonts w:ascii="Times New Roman" w:eastAsia="Times New Roman" w:hAnsi="Times New Roman" w:cs="Times New Roman"/>
          <w:sz w:val="24"/>
          <w:szCs w:val="24"/>
          <w:lang w:eastAsia="ru-RU"/>
        </w:rPr>
        <w:t xml:space="preserve">На опорах </w:t>
      </w:r>
      <w:r>
        <w:rPr>
          <w:rFonts w:ascii="Times New Roman" w:eastAsia="Times New Roman" w:hAnsi="Times New Roman" w:cs="Times New Roman"/>
          <w:sz w:val="24"/>
          <w:szCs w:val="24"/>
          <w:lang w:eastAsia="ru-RU"/>
        </w:rPr>
        <w:t xml:space="preserve">должны быть </w:t>
      </w:r>
      <w:r w:rsidRPr="007B6AB0">
        <w:rPr>
          <w:rFonts w:ascii="Times New Roman" w:eastAsia="Times New Roman" w:hAnsi="Times New Roman" w:cs="Times New Roman"/>
          <w:sz w:val="24"/>
          <w:szCs w:val="24"/>
          <w:lang w:eastAsia="ru-RU"/>
        </w:rPr>
        <w:t xml:space="preserve">установлены наружные громкоговорители для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трансляции инструкций по безопасности.</w:t>
      </w:r>
    </w:p>
    <w:p w:rsidR="00302F2F"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B6AB0">
        <w:rPr>
          <w:rFonts w:ascii="Times New Roman" w:eastAsia="Times New Roman" w:hAnsi="Times New Roman" w:cs="Times New Roman"/>
          <w:sz w:val="24"/>
          <w:szCs w:val="24"/>
          <w:lang w:eastAsia="ru-RU"/>
        </w:rPr>
        <w:t xml:space="preserve">Помещения </w:t>
      </w:r>
      <w:proofErr w:type="gramStart"/>
      <w:r w:rsidRPr="007B6AB0">
        <w:rPr>
          <w:rFonts w:ascii="Times New Roman" w:eastAsia="Times New Roman" w:hAnsi="Times New Roman" w:cs="Times New Roman"/>
          <w:sz w:val="24"/>
          <w:szCs w:val="24"/>
          <w:lang w:eastAsia="ru-RU"/>
        </w:rPr>
        <w:t>дизель-генератора</w:t>
      </w:r>
      <w:proofErr w:type="gramEnd"/>
      <w:r w:rsidRPr="007B6AB0">
        <w:rPr>
          <w:rFonts w:ascii="Times New Roman" w:eastAsia="Times New Roman" w:hAnsi="Times New Roman" w:cs="Times New Roman"/>
          <w:sz w:val="24"/>
          <w:szCs w:val="24"/>
          <w:lang w:eastAsia="ru-RU"/>
        </w:rPr>
        <w:t xml:space="preserve"> и электроуправления </w:t>
      </w:r>
      <w:r>
        <w:rPr>
          <w:rFonts w:ascii="Times New Roman" w:eastAsia="Times New Roman" w:hAnsi="Times New Roman" w:cs="Times New Roman"/>
          <w:sz w:val="24"/>
          <w:szCs w:val="24"/>
          <w:lang w:eastAsia="ru-RU"/>
        </w:rPr>
        <w:t xml:space="preserve">должны </w:t>
      </w:r>
      <w:r w:rsidRPr="007B6AB0">
        <w:rPr>
          <w:rFonts w:ascii="Times New Roman" w:eastAsia="Times New Roman" w:hAnsi="Times New Roman" w:cs="Times New Roman"/>
          <w:sz w:val="24"/>
          <w:szCs w:val="24"/>
          <w:lang w:eastAsia="ru-RU"/>
        </w:rPr>
        <w:t>оснаща</w:t>
      </w:r>
      <w:r>
        <w:rPr>
          <w:rFonts w:ascii="Times New Roman" w:eastAsia="Times New Roman" w:hAnsi="Times New Roman" w:cs="Times New Roman"/>
          <w:sz w:val="24"/>
          <w:szCs w:val="24"/>
          <w:lang w:eastAsia="ru-RU"/>
        </w:rPr>
        <w:t>ться</w:t>
      </w:r>
      <w:r w:rsidRPr="007B6A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 xml:space="preserve">средствами пожаротушения. На линии </w:t>
      </w:r>
      <w:r>
        <w:rPr>
          <w:rFonts w:ascii="Times New Roman" w:eastAsia="Times New Roman" w:hAnsi="Times New Roman" w:cs="Times New Roman"/>
          <w:sz w:val="24"/>
          <w:szCs w:val="24"/>
          <w:lang w:eastAsia="ru-RU"/>
        </w:rPr>
        <w:t>должны размеща</w:t>
      </w:r>
      <w:r w:rsidRPr="007B6AB0">
        <w:rPr>
          <w:rFonts w:ascii="Times New Roman" w:eastAsia="Times New Roman" w:hAnsi="Times New Roman" w:cs="Times New Roman"/>
          <w:sz w:val="24"/>
          <w:szCs w:val="24"/>
          <w:lang w:eastAsia="ru-RU"/>
        </w:rPr>
        <w:t xml:space="preserve">тся предупреждающие знаки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(«Курение запрещено», «Запрещено подниматься»), а на входах станций — инструкции для пассажиров.</w:t>
      </w:r>
    </w:p>
    <w:p w:rsidR="00302F2F" w:rsidRPr="007B6AB0" w:rsidRDefault="00302F2F" w:rsidP="009F79B8">
      <w:pPr>
        <w:pStyle w:val="a3"/>
        <w:numPr>
          <w:ilvl w:val="0"/>
          <w:numId w:val="17"/>
        </w:numPr>
        <w:tabs>
          <w:tab w:val="left" w:pos="993"/>
          <w:tab w:val="left" w:pos="113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7B6AB0">
        <w:rPr>
          <w:rFonts w:ascii="Times New Roman" w:eastAsia="Times New Roman" w:hAnsi="Times New Roman" w:cs="Times New Roman"/>
          <w:sz w:val="24"/>
          <w:szCs w:val="24"/>
          <w:lang w:eastAsia="ru-RU"/>
        </w:rPr>
        <w:t xml:space="preserve">На каждой станции </w:t>
      </w:r>
      <w:r>
        <w:rPr>
          <w:rFonts w:ascii="Times New Roman" w:eastAsia="Times New Roman" w:hAnsi="Times New Roman" w:cs="Times New Roman"/>
          <w:sz w:val="24"/>
          <w:szCs w:val="24"/>
          <w:lang w:eastAsia="ru-RU"/>
        </w:rPr>
        <w:t xml:space="preserve">должны быть </w:t>
      </w:r>
      <w:r w:rsidRPr="007B6AB0">
        <w:rPr>
          <w:rFonts w:ascii="Times New Roman" w:eastAsia="Times New Roman" w:hAnsi="Times New Roman" w:cs="Times New Roman"/>
          <w:sz w:val="24"/>
          <w:szCs w:val="24"/>
          <w:lang w:eastAsia="ru-RU"/>
        </w:rPr>
        <w:t xml:space="preserve">предусмотрены датчики контроля закрытия </w:t>
      </w:r>
      <w:r>
        <w:rPr>
          <w:rFonts w:ascii="Times New Roman" w:eastAsia="Times New Roman" w:hAnsi="Times New Roman" w:cs="Times New Roman"/>
          <w:sz w:val="24"/>
          <w:szCs w:val="24"/>
          <w:lang w:eastAsia="ru-RU"/>
        </w:rPr>
        <w:t xml:space="preserve">   </w:t>
      </w:r>
      <w:r w:rsidRPr="007B6AB0">
        <w:rPr>
          <w:rFonts w:ascii="Times New Roman" w:eastAsia="Times New Roman" w:hAnsi="Times New Roman" w:cs="Times New Roman"/>
          <w:sz w:val="24"/>
          <w:szCs w:val="24"/>
          <w:lang w:eastAsia="ru-RU"/>
        </w:rPr>
        <w:t xml:space="preserve">дверей кабин. При неполном закрытии дверей перед отправлением система </w:t>
      </w:r>
      <w:r>
        <w:rPr>
          <w:rFonts w:ascii="Times New Roman" w:eastAsia="Times New Roman" w:hAnsi="Times New Roman" w:cs="Times New Roman"/>
          <w:sz w:val="24"/>
          <w:szCs w:val="24"/>
          <w:lang w:eastAsia="ru-RU"/>
        </w:rPr>
        <w:t xml:space="preserve">должна                  </w:t>
      </w:r>
      <w:r w:rsidRPr="007B6AB0">
        <w:rPr>
          <w:rFonts w:ascii="Times New Roman" w:eastAsia="Times New Roman" w:hAnsi="Times New Roman" w:cs="Times New Roman"/>
          <w:sz w:val="24"/>
          <w:szCs w:val="24"/>
          <w:lang w:eastAsia="ru-RU"/>
        </w:rPr>
        <w:t>автоматически пода</w:t>
      </w:r>
      <w:r>
        <w:rPr>
          <w:rFonts w:ascii="Times New Roman" w:eastAsia="Times New Roman" w:hAnsi="Times New Roman" w:cs="Times New Roman"/>
          <w:sz w:val="24"/>
          <w:szCs w:val="24"/>
          <w:lang w:eastAsia="ru-RU"/>
        </w:rPr>
        <w:t>вать</w:t>
      </w:r>
      <w:r w:rsidRPr="007B6AB0">
        <w:rPr>
          <w:rFonts w:ascii="Times New Roman" w:eastAsia="Times New Roman" w:hAnsi="Times New Roman" w:cs="Times New Roman"/>
          <w:sz w:val="24"/>
          <w:szCs w:val="24"/>
          <w:lang w:eastAsia="ru-RU"/>
        </w:rPr>
        <w:t xml:space="preserve"> сигнал и останавлива</w:t>
      </w:r>
      <w:r>
        <w:rPr>
          <w:rFonts w:ascii="Times New Roman" w:eastAsia="Times New Roman" w:hAnsi="Times New Roman" w:cs="Times New Roman"/>
          <w:sz w:val="24"/>
          <w:szCs w:val="24"/>
          <w:lang w:eastAsia="ru-RU"/>
        </w:rPr>
        <w:t>ть</w:t>
      </w:r>
      <w:r w:rsidRPr="007B6AB0">
        <w:rPr>
          <w:rFonts w:ascii="Times New Roman" w:eastAsia="Times New Roman" w:hAnsi="Times New Roman" w:cs="Times New Roman"/>
          <w:sz w:val="24"/>
          <w:szCs w:val="24"/>
          <w:lang w:eastAsia="ru-RU"/>
        </w:rPr>
        <w:t xml:space="preserve"> дорогу.</w:t>
      </w:r>
    </w:p>
    <w:p w:rsidR="00302F2F" w:rsidRDefault="00302F2F" w:rsidP="00302F2F">
      <w:pPr>
        <w:spacing w:before="100" w:beforeAutospacing="1" w:after="100" w:afterAutospacing="1" w:line="240" w:lineRule="auto"/>
        <w:ind w:firstLine="720"/>
        <w:jc w:val="both"/>
        <w:rPr>
          <w:rFonts w:ascii="Times New Roman" w:eastAsia="Times New Roman" w:hAnsi="Times New Roman" w:cs="Times New Roman"/>
          <w:b/>
          <w:sz w:val="24"/>
          <w:szCs w:val="24"/>
          <w:lang w:val="kk-KZ" w:eastAsia="ru-RU"/>
        </w:rPr>
      </w:pPr>
      <w:r w:rsidRPr="001474B2">
        <w:rPr>
          <w:rFonts w:ascii="Times New Roman" w:eastAsia="Times New Roman" w:hAnsi="Times New Roman" w:cs="Times New Roman"/>
          <w:b/>
          <w:sz w:val="24"/>
          <w:szCs w:val="24"/>
          <w:lang w:val="kk-KZ" w:eastAsia="ru-RU"/>
        </w:rPr>
        <w:t xml:space="preserve">Основные требования по строительству канатной дороги в части </w:t>
      </w:r>
      <w:r>
        <w:rPr>
          <w:rFonts w:ascii="Times New Roman" w:eastAsia="Times New Roman" w:hAnsi="Times New Roman" w:cs="Times New Roman"/>
          <w:b/>
          <w:sz w:val="24"/>
          <w:szCs w:val="24"/>
          <w:lang w:val="kk-KZ" w:eastAsia="ru-RU"/>
        </w:rPr>
        <w:t xml:space="preserve">выполнения комплекса природоохранных мероприятий и </w:t>
      </w:r>
      <w:r w:rsidRPr="001474B2">
        <w:rPr>
          <w:rFonts w:ascii="Times New Roman" w:eastAsia="Times New Roman" w:hAnsi="Times New Roman" w:cs="Times New Roman"/>
          <w:b/>
          <w:sz w:val="24"/>
          <w:szCs w:val="24"/>
          <w:lang w:val="kk-KZ" w:eastAsia="ru-RU"/>
        </w:rPr>
        <w:t>сохранения биоразнообразия:</w:t>
      </w:r>
    </w:p>
    <w:p w:rsidR="00302F2F" w:rsidRPr="00DE394B" w:rsidRDefault="00302F2F" w:rsidP="00302F2F">
      <w:pPr>
        <w:spacing w:after="0" w:line="240" w:lineRule="auto"/>
        <w:ind w:firstLine="708"/>
        <w:jc w:val="both"/>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1. </w:t>
      </w:r>
      <w:r w:rsidRPr="00DE394B">
        <w:rPr>
          <w:rFonts w:ascii="Times New Roman" w:hAnsi="Times New Roman" w:cs="Times New Roman"/>
          <w:sz w:val="24"/>
          <w:szCs w:val="24"/>
        </w:rPr>
        <w:t>Для предотвращения уничтожения, как непосредственно редких видов растений, занесенных в Красную книгу Казахстана (2014), так и для максимально возможного сохр</w:t>
      </w:r>
      <w:r w:rsidRPr="00DE394B">
        <w:rPr>
          <w:rFonts w:ascii="Times New Roman" w:hAnsi="Times New Roman" w:cs="Times New Roman"/>
          <w:sz w:val="24"/>
          <w:szCs w:val="24"/>
        </w:rPr>
        <w:t>а</w:t>
      </w:r>
      <w:r w:rsidRPr="00DE394B">
        <w:rPr>
          <w:rFonts w:ascii="Times New Roman" w:hAnsi="Times New Roman" w:cs="Times New Roman"/>
          <w:sz w:val="24"/>
          <w:szCs w:val="24"/>
        </w:rPr>
        <w:t xml:space="preserve">нения на проектируемой территории всех растений в целом, </w:t>
      </w:r>
      <w:r>
        <w:rPr>
          <w:rFonts w:ascii="Times New Roman" w:hAnsi="Times New Roman" w:cs="Times New Roman"/>
          <w:sz w:val="24"/>
          <w:szCs w:val="24"/>
        </w:rPr>
        <w:t xml:space="preserve">необходимо </w:t>
      </w:r>
      <w:r w:rsidRPr="00DE394B">
        <w:rPr>
          <w:rFonts w:ascii="Times New Roman" w:hAnsi="Times New Roman" w:cs="Times New Roman"/>
          <w:sz w:val="24"/>
          <w:szCs w:val="24"/>
        </w:rPr>
        <w:t>реализация сл</w:t>
      </w:r>
      <w:r w:rsidRPr="00DE394B">
        <w:rPr>
          <w:rFonts w:ascii="Times New Roman" w:hAnsi="Times New Roman" w:cs="Times New Roman"/>
          <w:sz w:val="24"/>
          <w:szCs w:val="24"/>
        </w:rPr>
        <w:t>е</w:t>
      </w:r>
      <w:r w:rsidRPr="00DE394B">
        <w:rPr>
          <w:rFonts w:ascii="Times New Roman" w:hAnsi="Times New Roman" w:cs="Times New Roman"/>
          <w:sz w:val="24"/>
          <w:szCs w:val="24"/>
        </w:rPr>
        <w:t>дующего комплекса природоохранных мероприятий:</w:t>
      </w:r>
    </w:p>
    <w:p w:rsidR="00302F2F" w:rsidRPr="00DE394B" w:rsidRDefault="00302F2F" w:rsidP="00302F2F">
      <w:pPr>
        <w:spacing w:after="0" w:line="240" w:lineRule="auto"/>
        <w:ind w:firstLine="720"/>
        <w:jc w:val="both"/>
        <w:rPr>
          <w:rFonts w:ascii="Times New Roman" w:hAnsi="Times New Roman" w:cs="Times New Roman"/>
          <w:sz w:val="24"/>
          <w:szCs w:val="24"/>
        </w:rPr>
      </w:pPr>
      <w:r w:rsidRPr="00DE394B">
        <w:rPr>
          <w:rFonts w:ascii="Times New Roman" w:hAnsi="Times New Roman" w:cs="Times New Roman"/>
          <w:sz w:val="24"/>
          <w:szCs w:val="24"/>
        </w:rPr>
        <w:t>1) ведение всех строительных и ремонтных работ строго в пределах полосы отвода земель;</w:t>
      </w:r>
    </w:p>
    <w:p w:rsidR="00302F2F" w:rsidRPr="00DE394B" w:rsidRDefault="00302F2F" w:rsidP="00302F2F">
      <w:pPr>
        <w:pStyle w:val="pj"/>
        <w:shd w:val="clear" w:color="auto" w:fill="FFFFFF"/>
        <w:spacing w:before="0" w:beforeAutospacing="0" w:after="0" w:afterAutospacing="0"/>
        <w:ind w:firstLine="760"/>
        <w:jc w:val="both"/>
        <w:textAlignment w:val="baseline"/>
      </w:pPr>
      <w:r w:rsidRPr="00DE394B">
        <w:t>2) строго регламентированное движение транспорта по оборудованным для этого д</w:t>
      </w:r>
      <w:r w:rsidRPr="00DE394B">
        <w:t>о</w:t>
      </w:r>
      <w:r w:rsidRPr="00DE394B">
        <w:t>рогам;</w:t>
      </w:r>
    </w:p>
    <w:p w:rsidR="00302F2F" w:rsidRPr="00DE394B" w:rsidRDefault="00302F2F" w:rsidP="00302F2F">
      <w:pPr>
        <w:spacing w:after="0" w:line="240" w:lineRule="auto"/>
        <w:ind w:firstLine="720"/>
        <w:jc w:val="both"/>
        <w:rPr>
          <w:rFonts w:ascii="Times New Roman" w:hAnsi="Times New Roman" w:cs="Times New Roman"/>
          <w:sz w:val="24"/>
          <w:szCs w:val="24"/>
        </w:rPr>
      </w:pPr>
      <w:r w:rsidRPr="00DE394B">
        <w:rPr>
          <w:rFonts w:ascii="Times New Roman" w:hAnsi="Times New Roman" w:cs="Times New Roman"/>
          <w:sz w:val="24"/>
          <w:szCs w:val="24"/>
        </w:rPr>
        <w:t>3) огораживание территории произрастания редких видов флоры, которые следует проводить в соответствии со следующими рекомендациями:</w:t>
      </w:r>
    </w:p>
    <w:p w:rsidR="00302F2F" w:rsidRPr="00DE394B" w:rsidRDefault="00302F2F" w:rsidP="00302F2F">
      <w:pPr>
        <w:spacing w:after="0" w:line="240" w:lineRule="auto"/>
        <w:ind w:firstLine="709"/>
        <w:jc w:val="both"/>
        <w:rPr>
          <w:rFonts w:ascii="Times New Roman" w:hAnsi="Times New Roman" w:cs="Times New Roman"/>
          <w:sz w:val="24"/>
          <w:szCs w:val="24"/>
        </w:rPr>
      </w:pPr>
      <w:r w:rsidRPr="00DE394B">
        <w:rPr>
          <w:rFonts w:ascii="Times New Roman" w:hAnsi="Times New Roman" w:cs="Times New Roman"/>
          <w:sz w:val="24"/>
          <w:szCs w:val="24"/>
        </w:rPr>
        <w:t>3.1)  отступ от растений до ограждения – не менее 1 метра;</w:t>
      </w:r>
    </w:p>
    <w:p w:rsidR="00302F2F" w:rsidRPr="00DE394B" w:rsidRDefault="00302F2F" w:rsidP="00302F2F">
      <w:pPr>
        <w:spacing w:after="0" w:line="240" w:lineRule="auto"/>
        <w:ind w:firstLine="709"/>
        <w:jc w:val="both"/>
        <w:rPr>
          <w:rFonts w:ascii="Times New Roman" w:hAnsi="Times New Roman" w:cs="Times New Roman"/>
          <w:sz w:val="24"/>
          <w:szCs w:val="24"/>
        </w:rPr>
      </w:pPr>
      <w:r w:rsidRPr="00DE394B">
        <w:rPr>
          <w:rFonts w:ascii="Times New Roman" w:hAnsi="Times New Roman" w:cs="Times New Roman"/>
          <w:sz w:val="24"/>
          <w:szCs w:val="24"/>
        </w:rPr>
        <w:t>3.2) по периметру площади, занимаемой растениями использовать колышки из изн</w:t>
      </w:r>
      <w:r w:rsidRPr="00DE394B">
        <w:rPr>
          <w:rFonts w:ascii="Times New Roman" w:hAnsi="Times New Roman" w:cs="Times New Roman"/>
          <w:sz w:val="24"/>
          <w:szCs w:val="24"/>
        </w:rPr>
        <w:t>о</w:t>
      </w:r>
      <w:r w:rsidRPr="00DE394B">
        <w:rPr>
          <w:rFonts w:ascii="Times New Roman" w:hAnsi="Times New Roman" w:cs="Times New Roman"/>
          <w:sz w:val="24"/>
          <w:szCs w:val="24"/>
        </w:rPr>
        <w:t>состойкого материала высотой не менее 1 метра;</w:t>
      </w:r>
    </w:p>
    <w:p w:rsidR="00302F2F" w:rsidRPr="00DE394B" w:rsidRDefault="00302F2F" w:rsidP="00302F2F">
      <w:pPr>
        <w:spacing w:after="0" w:line="240" w:lineRule="auto"/>
        <w:ind w:firstLine="709"/>
        <w:jc w:val="both"/>
        <w:rPr>
          <w:rFonts w:ascii="Times New Roman" w:hAnsi="Times New Roman" w:cs="Times New Roman"/>
          <w:sz w:val="24"/>
          <w:szCs w:val="24"/>
        </w:rPr>
      </w:pPr>
      <w:r w:rsidRPr="00DE394B">
        <w:rPr>
          <w:rFonts w:ascii="Times New Roman" w:hAnsi="Times New Roman" w:cs="Times New Roman"/>
          <w:sz w:val="24"/>
          <w:szCs w:val="24"/>
        </w:rPr>
        <w:t>3.3) для ограждения использовать сетку-рабицу;</w:t>
      </w:r>
    </w:p>
    <w:p w:rsidR="00302F2F" w:rsidRPr="00DE394B" w:rsidRDefault="00302F2F" w:rsidP="00302F2F">
      <w:pPr>
        <w:spacing w:after="0" w:line="240" w:lineRule="auto"/>
        <w:ind w:firstLine="720"/>
        <w:jc w:val="both"/>
        <w:rPr>
          <w:rFonts w:ascii="Times New Roman" w:hAnsi="Times New Roman" w:cs="Times New Roman"/>
          <w:sz w:val="24"/>
          <w:szCs w:val="24"/>
        </w:rPr>
      </w:pPr>
      <w:r w:rsidRPr="00DE394B">
        <w:rPr>
          <w:rFonts w:ascii="Times New Roman" w:hAnsi="Times New Roman" w:cs="Times New Roman"/>
          <w:sz w:val="24"/>
          <w:szCs w:val="24"/>
        </w:rPr>
        <w:t>4) соблюдение правил пожарной безопасности во избежание возгорания окружающей растительности;</w:t>
      </w:r>
    </w:p>
    <w:p w:rsidR="00302F2F" w:rsidRPr="00DE394B" w:rsidRDefault="00302F2F" w:rsidP="00302F2F">
      <w:pPr>
        <w:pStyle w:val="a3"/>
        <w:spacing w:after="0" w:line="240" w:lineRule="auto"/>
        <w:ind w:left="0" w:firstLine="709"/>
        <w:jc w:val="both"/>
        <w:rPr>
          <w:rFonts w:ascii="Times New Roman" w:hAnsi="Times New Roman" w:cs="Times New Roman"/>
          <w:sz w:val="24"/>
          <w:szCs w:val="24"/>
        </w:rPr>
      </w:pPr>
      <w:r w:rsidRPr="00DE394B">
        <w:rPr>
          <w:rFonts w:ascii="Times New Roman" w:hAnsi="Times New Roman" w:cs="Times New Roman"/>
          <w:sz w:val="24"/>
          <w:szCs w:val="24"/>
        </w:rPr>
        <w:t>5) минимизация разрушения почвенных горизонтов, их уплотнения и снос, а именно:</w:t>
      </w:r>
    </w:p>
    <w:p w:rsidR="00302F2F" w:rsidRPr="00DE394B" w:rsidRDefault="00302F2F" w:rsidP="00302F2F">
      <w:pPr>
        <w:pStyle w:val="a3"/>
        <w:tabs>
          <w:tab w:val="center" w:pos="993"/>
        </w:tabs>
        <w:spacing w:after="0" w:line="240" w:lineRule="auto"/>
        <w:ind w:left="0" w:firstLine="709"/>
        <w:jc w:val="both"/>
        <w:rPr>
          <w:rFonts w:ascii="Times New Roman" w:hAnsi="Times New Roman" w:cs="Times New Roman"/>
          <w:sz w:val="24"/>
          <w:szCs w:val="24"/>
        </w:rPr>
      </w:pPr>
      <w:r w:rsidRPr="00DE394B">
        <w:rPr>
          <w:rFonts w:ascii="Times New Roman" w:hAnsi="Times New Roman" w:cs="Times New Roman"/>
          <w:sz w:val="24"/>
          <w:szCs w:val="24"/>
        </w:rPr>
        <w:lastRenderedPageBreak/>
        <w:t>5.1) выемка грунта согласно нормам технического регламента, установленным при работе на строительстве;</w:t>
      </w:r>
    </w:p>
    <w:p w:rsidR="00302F2F" w:rsidRPr="00DE394B" w:rsidRDefault="00302F2F" w:rsidP="00302F2F">
      <w:pPr>
        <w:pStyle w:val="a3"/>
        <w:tabs>
          <w:tab w:val="center" w:pos="993"/>
        </w:tabs>
        <w:spacing w:after="0" w:line="240" w:lineRule="auto"/>
        <w:ind w:left="0" w:firstLine="709"/>
        <w:jc w:val="both"/>
        <w:rPr>
          <w:rFonts w:ascii="Times New Roman" w:hAnsi="Times New Roman" w:cs="Times New Roman"/>
          <w:sz w:val="24"/>
          <w:szCs w:val="24"/>
        </w:rPr>
      </w:pPr>
      <w:r w:rsidRPr="00DE394B">
        <w:rPr>
          <w:rFonts w:ascii="Times New Roman" w:hAnsi="Times New Roman" w:cs="Times New Roman"/>
          <w:sz w:val="24"/>
          <w:szCs w:val="24"/>
        </w:rPr>
        <w:t>5.2)  для предотвращения вымывания плодородных слоев почвы и эрозии установить технический надзор за системой отведения воды;</w:t>
      </w:r>
    </w:p>
    <w:p w:rsidR="00302F2F" w:rsidRDefault="00302F2F" w:rsidP="00302F2F">
      <w:pPr>
        <w:pStyle w:val="a3"/>
        <w:tabs>
          <w:tab w:val="center" w:pos="993"/>
        </w:tabs>
        <w:spacing w:after="0" w:line="240" w:lineRule="auto"/>
        <w:ind w:left="0" w:firstLine="709"/>
        <w:jc w:val="both"/>
        <w:rPr>
          <w:rFonts w:ascii="Times New Roman" w:hAnsi="Times New Roman" w:cs="Times New Roman"/>
          <w:sz w:val="24"/>
          <w:szCs w:val="24"/>
        </w:rPr>
      </w:pPr>
      <w:r w:rsidRPr="00DE394B">
        <w:rPr>
          <w:rFonts w:ascii="Times New Roman" w:hAnsi="Times New Roman" w:cs="Times New Roman"/>
          <w:sz w:val="24"/>
          <w:szCs w:val="24"/>
        </w:rPr>
        <w:t xml:space="preserve">5.3)  технический </w:t>
      </w:r>
      <w:proofErr w:type="gramStart"/>
      <w:r w:rsidRPr="00DE394B">
        <w:rPr>
          <w:rFonts w:ascii="Times New Roman" w:hAnsi="Times New Roman" w:cs="Times New Roman"/>
          <w:sz w:val="24"/>
          <w:szCs w:val="24"/>
        </w:rPr>
        <w:t>контроль за</w:t>
      </w:r>
      <w:proofErr w:type="gramEnd"/>
      <w:r w:rsidRPr="00DE394B">
        <w:rPr>
          <w:rFonts w:ascii="Times New Roman" w:hAnsi="Times New Roman" w:cs="Times New Roman"/>
          <w:sz w:val="24"/>
          <w:szCs w:val="24"/>
        </w:rPr>
        <w:t xml:space="preserve"> тяжелой техникой во избежание уплотнения почвы.</w:t>
      </w:r>
    </w:p>
    <w:p w:rsidR="00302F2F" w:rsidRPr="00DE394B" w:rsidRDefault="00302F2F" w:rsidP="00302F2F">
      <w:pPr>
        <w:pStyle w:val="a9"/>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DE394B">
        <w:rPr>
          <w:rFonts w:ascii="Times New Roman" w:hAnsi="Times New Roman" w:cs="Times New Roman"/>
          <w:sz w:val="24"/>
          <w:szCs w:val="24"/>
        </w:rPr>
        <w:t xml:space="preserve">Строго соблюдать все установленные нормативы по технике безопасности и </w:t>
      </w:r>
      <w:r>
        <w:rPr>
          <w:rFonts w:ascii="Times New Roman" w:hAnsi="Times New Roman" w:cs="Times New Roman"/>
          <w:sz w:val="24"/>
          <w:szCs w:val="24"/>
        </w:rPr>
        <w:t xml:space="preserve">            </w:t>
      </w:r>
      <w:r w:rsidRPr="00DE394B">
        <w:rPr>
          <w:rFonts w:ascii="Times New Roman" w:hAnsi="Times New Roman" w:cs="Times New Roman"/>
          <w:sz w:val="24"/>
          <w:szCs w:val="24"/>
        </w:rPr>
        <w:t xml:space="preserve">стандарты, утверждённые КазНИСА, а также получить соответствующие заключения от компетентных уполномоченных организаций. </w:t>
      </w:r>
    </w:p>
    <w:p w:rsidR="00302F2F" w:rsidRPr="00DE394B" w:rsidRDefault="00302F2F" w:rsidP="00302F2F">
      <w:pPr>
        <w:pStyle w:val="a9"/>
        <w:ind w:firstLine="708"/>
        <w:jc w:val="both"/>
        <w:rPr>
          <w:rFonts w:ascii="Times New Roman" w:hAnsi="Times New Roman" w:cs="Times New Roman"/>
          <w:sz w:val="24"/>
          <w:szCs w:val="24"/>
        </w:rPr>
      </w:pPr>
      <w:r w:rsidRPr="00DE394B">
        <w:rPr>
          <w:rFonts w:ascii="Times New Roman" w:hAnsi="Times New Roman" w:cs="Times New Roman"/>
          <w:sz w:val="24"/>
          <w:szCs w:val="24"/>
        </w:rPr>
        <w:t>При разработке технического проекта строительство канатной дороги необходимо включить и учесть следующие материалы:</w:t>
      </w:r>
    </w:p>
    <w:p w:rsidR="00302F2F" w:rsidRPr="00DE394B" w:rsidRDefault="00302F2F" w:rsidP="00302F2F">
      <w:pPr>
        <w:pStyle w:val="a9"/>
        <w:ind w:firstLine="709"/>
        <w:jc w:val="both"/>
        <w:rPr>
          <w:rFonts w:ascii="Times New Roman" w:hAnsi="Times New Roman" w:cs="Times New Roman"/>
          <w:sz w:val="24"/>
          <w:szCs w:val="24"/>
        </w:rPr>
      </w:pPr>
      <w:r w:rsidRPr="00DE394B">
        <w:rPr>
          <w:rFonts w:ascii="Times New Roman" w:hAnsi="Times New Roman" w:cs="Times New Roman"/>
          <w:sz w:val="24"/>
          <w:szCs w:val="24"/>
        </w:rPr>
        <w:t>- инженерно-геологическое заключение (экспертиза, выполненная специализирова</w:t>
      </w:r>
      <w:r w:rsidRPr="00DE394B">
        <w:rPr>
          <w:rFonts w:ascii="Times New Roman" w:hAnsi="Times New Roman" w:cs="Times New Roman"/>
          <w:sz w:val="24"/>
          <w:szCs w:val="24"/>
        </w:rPr>
        <w:t>н</w:t>
      </w:r>
      <w:r w:rsidRPr="00DE394B">
        <w:rPr>
          <w:rFonts w:ascii="Times New Roman" w:hAnsi="Times New Roman" w:cs="Times New Roman"/>
          <w:sz w:val="24"/>
          <w:szCs w:val="24"/>
        </w:rPr>
        <w:t xml:space="preserve">ной строительной геологической организацией с предоставлением сертификатов и лицензий на производство инженерно-геологических изысканий); </w:t>
      </w:r>
    </w:p>
    <w:p w:rsidR="00302F2F" w:rsidRPr="00DE394B" w:rsidRDefault="00302F2F" w:rsidP="00302F2F">
      <w:pPr>
        <w:pStyle w:val="a9"/>
        <w:ind w:firstLine="708"/>
        <w:jc w:val="both"/>
        <w:rPr>
          <w:rFonts w:ascii="Times New Roman" w:hAnsi="Times New Roman" w:cs="Times New Roman"/>
          <w:sz w:val="24"/>
          <w:szCs w:val="24"/>
        </w:rPr>
      </w:pPr>
      <w:r w:rsidRPr="00DE394B">
        <w:rPr>
          <w:rFonts w:ascii="Times New Roman" w:hAnsi="Times New Roman" w:cs="Times New Roman"/>
          <w:sz w:val="24"/>
          <w:szCs w:val="24"/>
        </w:rPr>
        <w:t>- полный комплекс лабораторных исследований, включая определение физико-механических свой</w:t>
      </w:r>
      <w:proofErr w:type="gramStart"/>
      <w:r w:rsidRPr="00DE394B">
        <w:rPr>
          <w:rFonts w:ascii="Times New Roman" w:hAnsi="Times New Roman" w:cs="Times New Roman"/>
          <w:sz w:val="24"/>
          <w:szCs w:val="24"/>
        </w:rPr>
        <w:t>ств  гр</w:t>
      </w:r>
      <w:proofErr w:type="gramEnd"/>
      <w:r w:rsidRPr="00DE394B">
        <w:rPr>
          <w:rFonts w:ascii="Times New Roman" w:hAnsi="Times New Roman" w:cs="Times New Roman"/>
          <w:sz w:val="24"/>
          <w:szCs w:val="24"/>
        </w:rPr>
        <w:t xml:space="preserve">унтов;  </w:t>
      </w:r>
    </w:p>
    <w:p w:rsidR="00302F2F" w:rsidRPr="00DE394B" w:rsidRDefault="00302F2F" w:rsidP="00302F2F">
      <w:pPr>
        <w:pStyle w:val="a9"/>
        <w:jc w:val="both"/>
        <w:rPr>
          <w:rFonts w:ascii="Times New Roman" w:hAnsi="Times New Roman" w:cs="Times New Roman"/>
          <w:sz w:val="24"/>
          <w:szCs w:val="24"/>
        </w:rPr>
      </w:pPr>
      <w:r w:rsidRPr="00DE394B">
        <w:rPr>
          <w:rFonts w:ascii="Times New Roman" w:hAnsi="Times New Roman" w:cs="Times New Roman"/>
          <w:sz w:val="24"/>
          <w:szCs w:val="24"/>
        </w:rPr>
        <w:t xml:space="preserve">  </w:t>
      </w:r>
      <w:r w:rsidRPr="00DE394B">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DE394B">
        <w:rPr>
          <w:rFonts w:ascii="Times New Roman" w:hAnsi="Times New Roman" w:cs="Times New Roman"/>
          <w:sz w:val="24"/>
          <w:szCs w:val="24"/>
        </w:rPr>
        <w:t>глубина свайного фундамента под опорами;</w:t>
      </w:r>
    </w:p>
    <w:p w:rsidR="00302F2F" w:rsidRPr="00DE394B" w:rsidRDefault="00302F2F" w:rsidP="00302F2F">
      <w:pPr>
        <w:pStyle w:val="a9"/>
        <w:ind w:firstLine="708"/>
        <w:jc w:val="both"/>
        <w:rPr>
          <w:rFonts w:ascii="Times New Roman" w:hAnsi="Times New Roman" w:cs="Times New Roman"/>
          <w:sz w:val="24"/>
          <w:szCs w:val="24"/>
        </w:rPr>
      </w:pPr>
      <w:r w:rsidRPr="00DE394B">
        <w:rPr>
          <w:rFonts w:ascii="Times New Roman" w:hAnsi="Times New Roman" w:cs="Times New Roman"/>
          <w:sz w:val="24"/>
          <w:szCs w:val="24"/>
        </w:rPr>
        <w:t>- техническое задание и сметная документация по всем проектным этапам строител</w:t>
      </w:r>
      <w:r w:rsidRPr="00DE394B">
        <w:rPr>
          <w:rFonts w:ascii="Times New Roman" w:hAnsi="Times New Roman" w:cs="Times New Roman"/>
          <w:sz w:val="24"/>
          <w:szCs w:val="24"/>
        </w:rPr>
        <w:t>ь</w:t>
      </w:r>
      <w:r w:rsidRPr="00DE394B">
        <w:rPr>
          <w:rFonts w:ascii="Times New Roman" w:hAnsi="Times New Roman" w:cs="Times New Roman"/>
          <w:sz w:val="24"/>
          <w:szCs w:val="24"/>
        </w:rPr>
        <w:t>ства;</w:t>
      </w:r>
    </w:p>
    <w:p w:rsidR="00302F2F" w:rsidRPr="00DE394B" w:rsidRDefault="00302F2F" w:rsidP="00302F2F">
      <w:pPr>
        <w:pStyle w:val="a9"/>
        <w:ind w:firstLine="708"/>
        <w:jc w:val="both"/>
        <w:rPr>
          <w:rFonts w:ascii="Times New Roman" w:hAnsi="Times New Roman" w:cs="Times New Roman"/>
          <w:sz w:val="24"/>
          <w:szCs w:val="24"/>
        </w:rPr>
      </w:pPr>
      <w:r w:rsidRPr="00DE394B">
        <w:rPr>
          <w:rFonts w:ascii="Times New Roman" w:hAnsi="Times New Roman" w:cs="Times New Roman"/>
          <w:sz w:val="24"/>
          <w:szCs w:val="24"/>
        </w:rPr>
        <w:t>- полное и точное указание места размещения объекта с координатами и геологич</w:t>
      </w:r>
      <w:r w:rsidRPr="00DE394B">
        <w:rPr>
          <w:rFonts w:ascii="Times New Roman" w:hAnsi="Times New Roman" w:cs="Times New Roman"/>
          <w:sz w:val="24"/>
          <w:szCs w:val="24"/>
        </w:rPr>
        <w:t>е</w:t>
      </w:r>
      <w:r w:rsidRPr="00DE394B">
        <w:rPr>
          <w:rFonts w:ascii="Times New Roman" w:hAnsi="Times New Roman" w:cs="Times New Roman"/>
          <w:sz w:val="24"/>
          <w:szCs w:val="24"/>
        </w:rPr>
        <w:t xml:space="preserve">скими разрезами; </w:t>
      </w:r>
    </w:p>
    <w:p w:rsidR="00302F2F" w:rsidRPr="00DE394B" w:rsidRDefault="00302F2F" w:rsidP="00302F2F">
      <w:pPr>
        <w:pStyle w:val="a9"/>
        <w:ind w:firstLine="708"/>
        <w:jc w:val="both"/>
        <w:rPr>
          <w:rFonts w:ascii="Times New Roman" w:hAnsi="Times New Roman" w:cs="Times New Roman"/>
          <w:sz w:val="24"/>
          <w:szCs w:val="24"/>
        </w:rPr>
      </w:pPr>
      <w:r w:rsidRPr="00DE394B">
        <w:rPr>
          <w:rFonts w:ascii="Times New Roman" w:hAnsi="Times New Roman" w:cs="Times New Roman"/>
          <w:sz w:val="24"/>
          <w:szCs w:val="24"/>
        </w:rPr>
        <w:t xml:space="preserve">- заключение по лавиноопасности (риск схода снежных лавин);  </w:t>
      </w:r>
    </w:p>
    <w:p w:rsidR="00302F2F" w:rsidRPr="00DE394B" w:rsidRDefault="00302F2F" w:rsidP="00302F2F">
      <w:pPr>
        <w:pStyle w:val="a9"/>
        <w:ind w:firstLine="708"/>
        <w:jc w:val="both"/>
        <w:rPr>
          <w:rFonts w:ascii="Times New Roman" w:hAnsi="Times New Roman" w:cs="Times New Roman"/>
          <w:sz w:val="24"/>
          <w:szCs w:val="24"/>
        </w:rPr>
      </w:pPr>
      <w:r w:rsidRPr="00DE394B">
        <w:rPr>
          <w:rFonts w:ascii="Times New Roman" w:hAnsi="Times New Roman" w:cs="Times New Roman"/>
          <w:sz w:val="24"/>
          <w:szCs w:val="24"/>
        </w:rPr>
        <w:t>- заключение гидрологов с оценкой скорости возможного процесса подмыва и вреза воды в основание конструкции и другие соответствующие заключения компетентных упо</w:t>
      </w:r>
      <w:r w:rsidRPr="00DE394B">
        <w:rPr>
          <w:rFonts w:ascii="Times New Roman" w:hAnsi="Times New Roman" w:cs="Times New Roman"/>
          <w:sz w:val="24"/>
          <w:szCs w:val="24"/>
        </w:rPr>
        <w:t>л</w:t>
      </w:r>
      <w:r w:rsidRPr="00DE394B">
        <w:rPr>
          <w:rFonts w:ascii="Times New Roman" w:hAnsi="Times New Roman" w:cs="Times New Roman"/>
          <w:sz w:val="24"/>
          <w:szCs w:val="24"/>
        </w:rPr>
        <w:t>номоченных организаций (экспертиза).</w:t>
      </w:r>
    </w:p>
    <w:p w:rsidR="00302F2F" w:rsidRPr="00DE394B" w:rsidRDefault="00302F2F" w:rsidP="00302F2F">
      <w:pPr>
        <w:pStyle w:val="a9"/>
        <w:ind w:firstLine="708"/>
        <w:jc w:val="both"/>
        <w:rPr>
          <w:rFonts w:ascii="Times New Roman" w:hAnsi="Times New Roman" w:cs="Times New Roman"/>
          <w:sz w:val="24"/>
          <w:szCs w:val="24"/>
        </w:rPr>
      </w:pPr>
      <w:r>
        <w:rPr>
          <w:rFonts w:ascii="Times New Roman" w:hAnsi="Times New Roman" w:cs="Times New Roman"/>
          <w:sz w:val="24"/>
          <w:szCs w:val="24"/>
        </w:rPr>
        <w:t>3. Д</w:t>
      </w:r>
      <w:r w:rsidRPr="00DE394B">
        <w:rPr>
          <w:rFonts w:ascii="Times New Roman" w:hAnsi="Times New Roman" w:cs="Times New Roman"/>
          <w:sz w:val="24"/>
          <w:szCs w:val="24"/>
        </w:rPr>
        <w:t xml:space="preserve">ля обеспечения экологической безопасности и устойчивости проекта </w:t>
      </w:r>
      <w:r>
        <w:rPr>
          <w:rFonts w:ascii="Times New Roman" w:hAnsi="Times New Roman" w:cs="Times New Roman"/>
          <w:sz w:val="24"/>
          <w:szCs w:val="24"/>
        </w:rPr>
        <w:t>необходимо</w:t>
      </w:r>
      <w:r w:rsidRPr="00DE394B">
        <w:rPr>
          <w:rFonts w:ascii="Times New Roman" w:hAnsi="Times New Roman" w:cs="Times New Roman"/>
          <w:sz w:val="24"/>
          <w:szCs w:val="24"/>
        </w:rPr>
        <w:t xml:space="preserve"> реализовать следующий комплекс мероприятий:</w:t>
      </w:r>
    </w:p>
    <w:p w:rsidR="00302F2F" w:rsidRPr="00DE394B" w:rsidRDefault="00302F2F" w:rsidP="00302F2F">
      <w:pPr>
        <w:pStyle w:val="a9"/>
        <w:tabs>
          <w:tab w:val="left" w:pos="993"/>
        </w:tabs>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DE394B">
        <w:rPr>
          <w:rFonts w:ascii="Times New Roman" w:hAnsi="Times New Roman" w:cs="Times New Roman"/>
          <w:sz w:val="24"/>
          <w:szCs w:val="24"/>
        </w:rPr>
        <w:t xml:space="preserve">Создание системы мониторинга состояния животного мира в пределах </w:t>
      </w:r>
      <w:r>
        <w:rPr>
          <w:rFonts w:ascii="Times New Roman" w:hAnsi="Times New Roman" w:cs="Times New Roman"/>
          <w:sz w:val="24"/>
          <w:szCs w:val="24"/>
        </w:rPr>
        <w:t xml:space="preserve">                  </w:t>
      </w:r>
      <w:r w:rsidRPr="00DE394B">
        <w:rPr>
          <w:rFonts w:ascii="Times New Roman" w:hAnsi="Times New Roman" w:cs="Times New Roman"/>
          <w:sz w:val="24"/>
          <w:szCs w:val="24"/>
        </w:rPr>
        <w:t xml:space="preserve">Кольсайского ущелья с применением современных технологий (фотоловушки, </w:t>
      </w:r>
      <w:r>
        <w:rPr>
          <w:rFonts w:ascii="Times New Roman" w:hAnsi="Times New Roman" w:cs="Times New Roman"/>
          <w:sz w:val="24"/>
          <w:szCs w:val="24"/>
        </w:rPr>
        <w:t xml:space="preserve">                       </w:t>
      </w:r>
      <w:r w:rsidRPr="00DE394B">
        <w:rPr>
          <w:rFonts w:ascii="Times New Roman" w:hAnsi="Times New Roman" w:cs="Times New Roman"/>
          <w:sz w:val="24"/>
          <w:szCs w:val="24"/>
        </w:rPr>
        <w:t>GPS-передатчики, беспилотные наблюдения). Цель – оценить пространственно-временную динамику популяций диких животных до начала строительства, в процессе его реализации и на этапе эксплуатации канатной дороги.</w:t>
      </w:r>
    </w:p>
    <w:p w:rsidR="00302F2F" w:rsidRPr="00DE394B" w:rsidRDefault="00302F2F" w:rsidP="00302F2F">
      <w:pPr>
        <w:pStyle w:val="a9"/>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DE394B">
        <w:rPr>
          <w:rFonts w:ascii="Times New Roman" w:hAnsi="Times New Roman" w:cs="Times New Roman"/>
          <w:sz w:val="24"/>
          <w:szCs w:val="24"/>
        </w:rPr>
        <w:t>Разработка и утверждение Плана восстановления фауны, основанного на данных мониторинга и включающего биотехнические, охранные и компенсаторные меры (зимняя подкормка, обустройство солонцов, восстановление укрытий, создание зон покоя, регулир</w:t>
      </w:r>
      <w:r w:rsidRPr="00DE394B">
        <w:rPr>
          <w:rFonts w:ascii="Times New Roman" w:hAnsi="Times New Roman" w:cs="Times New Roman"/>
          <w:sz w:val="24"/>
          <w:szCs w:val="24"/>
        </w:rPr>
        <w:t>о</w:t>
      </w:r>
      <w:r w:rsidRPr="00DE394B">
        <w:rPr>
          <w:rFonts w:ascii="Times New Roman" w:hAnsi="Times New Roman" w:cs="Times New Roman"/>
          <w:sz w:val="24"/>
          <w:szCs w:val="24"/>
        </w:rPr>
        <w:t>вание туристических потоков и др.).</w:t>
      </w:r>
    </w:p>
    <w:p w:rsidR="00302F2F" w:rsidRPr="00DE394B" w:rsidRDefault="00302F2F" w:rsidP="00302F2F">
      <w:pPr>
        <w:pStyle w:val="a9"/>
        <w:ind w:firstLine="708"/>
        <w:jc w:val="both"/>
        <w:rPr>
          <w:rFonts w:ascii="Times New Roman" w:hAnsi="Times New Roman" w:cs="Times New Roman"/>
          <w:sz w:val="24"/>
          <w:szCs w:val="24"/>
        </w:rPr>
      </w:pPr>
      <w:r>
        <w:rPr>
          <w:rFonts w:ascii="Times New Roman" w:hAnsi="Times New Roman" w:cs="Times New Roman"/>
          <w:sz w:val="24"/>
          <w:szCs w:val="24"/>
        </w:rPr>
        <w:t>4. В</w:t>
      </w:r>
      <w:r w:rsidRPr="00DE394B">
        <w:rPr>
          <w:rFonts w:ascii="Times New Roman" w:hAnsi="Times New Roman" w:cs="Times New Roman"/>
          <w:sz w:val="24"/>
          <w:szCs w:val="24"/>
        </w:rPr>
        <w:t xml:space="preserve"> случае вырубки деревьев на испрашиваемом земельном участке произвести </w:t>
      </w:r>
      <w:r>
        <w:rPr>
          <w:rFonts w:ascii="Times New Roman" w:hAnsi="Times New Roman" w:cs="Times New Roman"/>
          <w:sz w:val="24"/>
          <w:szCs w:val="24"/>
        </w:rPr>
        <w:t xml:space="preserve">                   </w:t>
      </w:r>
      <w:r w:rsidRPr="00DE394B">
        <w:rPr>
          <w:rFonts w:ascii="Times New Roman" w:hAnsi="Times New Roman" w:cs="Times New Roman"/>
          <w:sz w:val="24"/>
          <w:szCs w:val="24"/>
        </w:rPr>
        <w:t xml:space="preserve">расчет возмещаемого ущерба в соответствии с действующим природоохранным </w:t>
      </w:r>
      <w:r>
        <w:rPr>
          <w:rFonts w:ascii="Times New Roman" w:hAnsi="Times New Roman" w:cs="Times New Roman"/>
          <w:sz w:val="24"/>
          <w:szCs w:val="24"/>
        </w:rPr>
        <w:t xml:space="preserve">                   </w:t>
      </w:r>
      <w:r w:rsidRPr="00DE394B">
        <w:rPr>
          <w:rFonts w:ascii="Times New Roman" w:hAnsi="Times New Roman" w:cs="Times New Roman"/>
          <w:sz w:val="24"/>
          <w:szCs w:val="24"/>
        </w:rPr>
        <w:t>законодательством.</w:t>
      </w:r>
    </w:p>
    <w:p w:rsidR="00302F2F" w:rsidRDefault="00302F2F" w:rsidP="00302F2F">
      <w:pPr>
        <w:pStyle w:val="a3"/>
        <w:tabs>
          <w:tab w:val="center" w:pos="993"/>
        </w:tabs>
        <w:spacing w:after="0" w:line="240" w:lineRule="auto"/>
        <w:ind w:left="0" w:firstLine="709"/>
        <w:jc w:val="both"/>
        <w:rPr>
          <w:rFonts w:ascii="Times New Roman" w:hAnsi="Times New Roman" w:cs="Times New Roman"/>
          <w:sz w:val="24"/>
          <w:szCs w:val="24"/>
        </w:rPr>
      </w:pPr>
    </w:p>
    <w:p w:rsidR="00302F2F" w:rsidRPr="00DE394B" w:rsidRDefault="00302F2F" w:rsidP="00302F2F">
      <w:pPr>
        <w:pStyle w:val="a3"/>
        <w:tabs>
          <w:tab w:val="center" w:pos="993"/>
        </w:tabs>
        <w:spacing w:after="0" w:line="240" w:lineRule="auto"/>
        <w:ind w:left="0" w:firstLine="709"/>
        <w:jc w:val="both"/>
        <w:rPr>
          <w:rFonts w:ascii="Times New Roman" w:hAnsi="Times New Roman" w:cs="Times New Roman"/>
          <w:sz w:val="24"/>
          <w:szCs w:val="24"/>
        </w:rPr>
      </w:pPr>
    </w:p>
    <w:p w:rsidR="00302F2F" w:rsidRPr="001474B2" w:rsidRDefault="00302F2F" w:rsidP="00302F2F">
      <w:pPr>
        <w:pStyle w:val="a3"/>
        <w:tabs>
          <w:tab w:val="left" w:pos="993"/>
          <w:tab w:val="left" w:pos="1134"/>
        </w:tabs>
        <w:spacing w:before="100" w:beforeAutospacing="1" w:after="100" w:afterAutospacing="1" w:line="240" w:lineRule="auto"/>
        <w:ind w:left="709"/>
        <w:jc w:val="both"/>
        <w:rPr>
          <w:rFonts w:ascii="Times New Roman" w:eastAsia="Times New Roman" w:hAnsi="Times New Roman" w:cs="Times New Roman"/>
          <w:sz w:val="24"/>
          <w:szCs w:val="24"/>
          <w:lang w:eastAsia="ru-RU"/>
        </w:rPr>
      </w:pPr>
    </w:p>
    <w:p w:rsidR="00302F2F" w:rsidRPr="001474B2" w:rsidRDefault="00302F2F" w:rsidP="00302F2F">
      <w:pPr>
        <w:pStyle w:val="a3"/>
        <w:tabs>
          <w:tab w:val="left" w:pos="993"/>
          <w:tab w:val="left" w:pos="1134"/>
        </w:tabs>
        <w:spacing w:before="100" w:beforeAutospacing="1" w:after="100" w:afterAutospacing="1" w:line="240" w:lineRule="auto"/>
        <w:ind w:left="709"/>
        <w:jc w:val="both"/>
        <w:rPr>
          <w:rFonts w:ascii="Times New Roman" w:eastAsia="Times New Roman" w:hAnsi="Times New Roman" w:cs="Times New Roman"/>
          <w:sz w:val="24"/>
          <w:szCs w:val="24"/>
          <w:lang w:eastAsia="ru-RU"/>
        </w:rPr>
      </w:pPr>
    </w:p>
    <w:p w:rsidR="00302F2F" w:rsidRDefault="00302F2F" w:rsidP="00302F2F">
      <w:pPr>
        <w:spacing w:after="0"/>
        <w:ind w:right="260"/>
        <w:jc w:val="center"/>
        <w:rPr>
          <w:rFonts w:ascii="Times New Roman" w:hAnsi="Times New Roman" w:cs="Times New Roman"/>
          <w:b/>
          <w:sz w:val="24"/>
          <w:szCs w:val="24"/>
          <w:lang w:val="kk-KZ"/>
        </w:rPr>
      </w:pPr>
    </w:p>
    <w:p w:rsidR="00302F2F" w:rsidRDefault="00302F2F" w:rsidP="00302F2F">
      <w:pPr>
        <w:spacing w:after="0"/>
        <w:ind w:right="260"/>
        <w:jc w:val="center"/>
        <w:rPr>
          <w:rFonts w:ascii="Times New Roman" w:hAnsi="Times New Roman" w:cs="Times New Roman"/>
          <w:b/>
          <w:sz w:val="24"/>
          <w:szCs w:val="24"/>
          <w:lang w:val="kk-KZ"/>
        </w:rPr>
      </w:pPr>
    </w:p>
    <w:p w:rsidR="00302F2F" w:rsidRDefault="00302F2F" w:rsidP="00302F2F">
      <w:pPr>
        <w:spacing w:after="0"/>
        <w:ind w:right="260"/>
        <w:jc w:val="center"/>
        <w:rPr>
          <w:rFonts w:ascii="Times New Roman" w:hAnsi="Times New Roman" w:cs="Times New Roman"/>
          <w:b/>
          <w:sz w:val="24"/>
          <w:szCs w:val="24"/>
          <w:lang w:val="kk-KZ"/>
        </w:rPr>
      </w:pPr>
    </w:p>
    <w:p w:rsidR="00302F2F" w:rsidRDefault="00302F2F" w:rsidP="00302F2F">
      <w:pPr>
        <w:spacing w:after="0"/>
        <w:ind w:right="260"/>
        <w:jc w:val="center"/>
        <w:rPr>
          <w:rFonts w:ascii="Times New Roman" w:hAnsi="Times New Roman" w:cs="Times New Roman"/>
          <w:b/>
          <w:sz w:val="24"/>
          <w:szCs w:val="24"/>
          <w:lang w:val="kk-KZ"/>
        </w:rPr>
      </w:pPr>
    </w:p>
    <w:p w:rsidR="00302F2F" w:rsidRDefault="00302F2F" w:rsidP="00302F2F">
      <w:pPr>
        <w:spacing w:after="0"/>
        <w:ind w:right="260"/>
        <w:jc w:val="center"/>
        <w:rPr>
          <w:rFonts w:ascii="Times New Roman" w:hAnsi="Times New Roman" w:cs="Times New Roman"/>
          <w:b/>
          <w:sz w:val="24"/>
          <w:szCs w:val="24"/>
          <w:lang w:val="kk-KZ"/>
        </w:rPr>
      </w:pPr>
    </w:p>
    <w:p w:rsidR="00302F2F" w:rsidRDefault="00302F2F" w:rsidP="00302F2F">
      <w:pPr>
        <w:spacing w:after="0"/>
        <w:ind w:right="260"/>
        <w:jc w:val="center"/>
        <w:rPr>
          <w:rFonts w:ascii="Times New Roman" w:hAnsi="Times New Roman" w:cs="Times New Roman"/>
          <w:b/>
          <w:sz w:val="24"/>
          <w:szCs w:val="24"/>
          <w:lang w:val="kk-KZ"/>
        </w:rPr>
      </w:pPr>
    </w:p>
    <w:p w:rsidR="00302F2F" w:rsidRPr="00D16D56" w:rsidRDefault="00302F2F" w:rsidP="00302F2F">
      <w:pPr>
        <w:spacing w:after="0"/>
        <w:ind w:right="260"/>
        <w:jc w:val="center"/>
        <w:rPr>
          <w:rFonts w:ascii="Times New Roman" w:hAnsi="Times New Roman" w:cs="Times New Roman"/>
          <w:b/>
          <w:sz w:val="24"/>
          <w:szCs w:val="24"/>
          <w:lang w:val="kk-KZ"/>
        </w:rPr>
      </w:pPr>
    </w:p>
    <w:p w:rsidR="00302F2F" w:rsidRPr="00D27951" w:rsidRDefault="00302F2F" w:rsidP="00302F2F">
      <w:pPr>
        <w:spacing w:after="0"/>
        <w:ind w:right="260"/>
        <w:jc w:val="center"/>
        <w:rPr>
          <w:rFonts w:ascii="Times New Roman" w:hAnsi="Times New Roman" w:cs="Times New Roman"/>
          <w:b/>
          <w:sz w:val="24"/>
          <w:szCs w:val="24"/>
        </w:rPr>
      </w:pPr>
      <w:r w:rsidRPr="00D27951">
        <w:rPr>
          <w:rFonts w:ascii="Times New Roman" w:hAnsi="Times New Roman" w:cs="Times New Roman"/>
          <w:b/>
          <w:sz w:val="24"/>
          <w:szCs w:val="24"/>
        </w:rPr>
        <w:lastRenderedPageBreak/>
        <w:t>Общие требования для всех объектов</w:t>
      </w:r>
    </w:p>
    <w:p w:rsidR="00302F2F" w:rsidRDefault="00302F2F" w:rsidP="00302F2F">
      <w:pPr>
        <w:spacing w:after="0"/>
        <w:ind w:right="260"/>
        <w:rPr>
          <w:rFonts w:ascii="Times New Roman" w:hAnsi="Times New Roman" w:cs="Times New Roman"/>
          <w:b/>
          <w:sz w:val="28"/>
          <w:szCs w:val="28"/>
        </w:rPr>
      </w:pPr>
    </w:p>
    <w:tbl>
      <w:tblPr>
        <w:tblStyle w:val="110"/>
        <w:tblW w:w="0" w:type="auto"/>
        <w:tblInd w:w="392" w:type="dxa"/>
        <w:tblLook w:val="04A0"/>
      </w:tblPr>
      <w:tblGrid>
        <w:gridCol w:w="2918"/>
        <w:gridCol w:w="6543"/>
      </w:tblGrid>
      <w:tr w:rsidR="00302F2F" w:rsidRPr="00851438" w:rsidTr="00601161">
        <w:tc>
          <w:tcPr>
            <w:tcW w:w="2918" w:type="dxa"/>
          </w:tcPr>
          <w:p w:rsidR="00302F2F" w:rsidRDefault="00302F2F" w:rsidP="00601161">
            <w:pPr>
              <w:tabs>
                <w:tab w:val="left" w:pos="1020"/>
              </w:tabs>
              <w:ind w:right="260" w:firstLine="34"/>
              <w:jc w:val="center"/>
              <w:rPr>
                <w:rFonts w:ascii="Times New Roman" w:eastAsia="Calibri" w:hAnsi="Times New Roman" w:cs="Times New Roman"/>
                <w:b/>
                <w:sz w:val="24"/>
                <w:szCs w:val="24"/>
                <w:lang w:val="kk-KZ"/>
              </w:rPr>
            </w:pPr>
            <w:r w:rsidRPr="00851438">
              <w:rPr>
                <w:rFonts w:ascii="Times New Roman" w:eastAsia="Calibri" w:hAnsi="Times New Roman" w:cs="Times New Roman"/>
                <w:b/>
                <w:sz w:val="24"/>
                <w:szCs w:val="24"/>
                <w:lang w:val="kk-KZ"/>
              </w:rPr>
              <w:t xml:space="preserve">Наименование объекта и </w:t>
            </w:r>
          </w:p>
          <w:p w:rsidR="00302F2F" w:rsidRPr="00851438" w:rsidRDefault="00302F2F" w:rsidP="00601161">
            <w:pPr>
              <w:tabs>
                <w:tab w:val="left" w:pos="1020"/>
              </w:tabs>
              <w:ind w:right="260" w:firstLine="34"/>
              <w:jc w:val="center"/>
              <w:rPr>
                <w:rFonts w:ascii="Times New Roman" w:eastAsia="Calibri" w:hAnsi="Times New Roman" w:cs="Times New Roman"/>
                <w:b/>
                <w:sz w:val="24"/>
                <w:szCs w:val="24"/>
                <w:lang w:val="kk-KZ"/>
              </w:rPr>
            </w:pPr>
            <w:r w:rsidRPr="00851438">
              <w:rPr>
                <w:rFonts w:ascii="Times New Roman" w:eastAsia="Calibri" w:hAnsi="Times New Roman" w:cs="Times New Roman"/>
                <w:b/>
                <w:sz w:val="24"/>
                <w:szCs w:val="24"/>
                <w:lang w:val="kk-KZ"/>
              </w:rPr>
              <w:t>требования</w:t>
            </w:r>
          </w:p>
        </w:tc>
        <w:tc>
          <w:tcPr>
            <w:tcW w:w="6543" w:type="dxa"/>
          </w:tcPr>
          <w:p w:rsidR="00302F2F" w:rsidRPr="00851438" w:rsidRDefault="00302F2F" w:rsidP="00601161">
            <w:pPr>
              <w:tabs>
                <w:tab w:val="left" w:pos="1020"/>
              </w:tabs>
              <w:ind w:left="567" w:right="260"/>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k-KZ"/>
              </w:rPr>
              <w:t xml:space="preserve">Содержание </w:t>
            </w:r>
            <w:r w:rsidRPr="00851438">
              <w:rPr>
                <w:rFonts w:ascii="Times New Roman" w:eastAsia="Calibri" w:hAnsi="Times New Roman" w:cs="Times New Roman"/>
                <w:b/>
                <w:sz w:val="24"/>
                <w:szCs w:val="24"/>
              </w:rPr>
              <w:t xml:space="preserve">технической </w:t>
            </w:r>
          </w:p>
          <w:p w:rsidR="00302F2F" w:rsidRPr="00851438" w:rsidRDefault="00302F2F" w:rsidP="00601161">
            <w:pPr>
              <w:tabs>
                <w:tab w:val="left" w:pos="1020"/>
              </w:tabs>
              <w:ind w:left="567" w:right="260"/>
              <w:jc w:val="center"/>
              <w:rPr>
                <w:rFonts w:ascii="Times New Roman" w:eastAsia="Calibri" w:hAnsi="Times New Roman" w:cs="Times New Roman"/>
                <w:b/>
                <w:sz w:val="24"/>
                <w:szCs w:val="24"/>
                <w:lang w:val="kk-KZ"/>
              </w:rPr>
            </w:pPr>
            <w:r w:rsidRPr="00851438">
              <w:rPr>
                <w:rFonts w:ascii="Times New Roman" w:eastAsia="Calibri" w:hAnsi="Times New Roman" w:cs="Times New Roman"/>
                <w:b/>
                <w:sz w:val="24"/>
                <w:szCs w:val="24"/>
              </w:rPr>
              <w:t>спецификации</w:t>
            </w:r>
          </w:p>
        </w:tc>
      </w:tr>
      <w:tr w:rsidR="00302F2F" w:rsidRPr="00731845" w:rsidTr="00601161">
        <w:trPr>
          <w:trHeight w:val="8927"/>
        </w:trPr>
        <w:tc>
          <w:tcPr>
            <w:tcW w:w="2918" w:type="dxa"/>
          </w:tcPr>
          <w:p w:rsidR="00302F2F" w:rsidRPr="00B41668" w:rsidRDefault="00302F2F" w:rsidP="00601161">
            <w:pPr>
              <w:tabs>
                <w:tab w:val="left" w:pos="1020"/>
              </w:tabs>
              <w:ind w:right="260"/>
              <w:jc w:val="center"/>
              <w:rPr>
                <w:rFonts w:ascii="Times New Roman" w:eastAsia="Calibri" w:hAnsi="Times New Roman" w:cs="Times New Roman"/>
                <w:b/>
                <w:sz w:val="24"/>
                <w:szCs w:val="24"/>
              </w:rPr>
            </w:pPr>
            <w:r w:rsidRPr="00B41668">
              <w:rPr>
                <w:rFonts w:ascii="Times New Roman" w:eastAsia="Calibri" w:hAnsi="Times New Roman" w:cs="Times New Roman"/>
                <w:b/>
                <w:sz w:val="24"/>
                <w:szCs w:val="24"/>
              </w:rPr>
              <w:t>Инженерное</w:t>
            </w:r>
          </w:p>
          <w:p w:rsidR="00302F2F" w:rsidRPr="00B41668" w:rsidRDefault="00302F2F" w:rsidP="00601161">
            <w:pPr>
              <w:tabs>
                <w:tab w:val="left" w:pos="1020"/>
              </w:tabs>
              <w:ind w:right="260"/>
              <w:jc w:val="center"/>
              <w:rPr>
                <w:rFonts w:ascii="Times New Roman" w:eastAsia="Calibri" w:hAnsi="Times New Roman" w:cs="Times New Roman"/>
                <w:b/>
                <w:sz w:val="24"/>
                <w:szCs w:val="24"/>
              </w:rPr>
            </w:pPr>
            <w:r w:rsidRPr="00B41668">
              <w:rPr>
                <w:rFonts w:ascii="Times New Roman" w:eastAsia="Calibri" w:hAnsi="Times New Roman" w:cs="Times New Roman"/>
                <w:b/>
                <w:sz w:val="24"/>
                <w:szCs w:val="24"/>
              </w:rPr>
              <w:t>обеспечение и</w:t>
            </w:r>
          </w:p>
          <w:p w:rsidR="00302F2F" w:rsidRPr="0002752B" w:rsidRDefault="00302F2F" w:rsidP="00601161">
            <w:pPr>
              <w:tabs>
                <w:tab w:val="left" w:pos="1020"/>
              </w:tabs>
              <w:ind w:right="260"/>
              <w:jc w:val="center"/>
              <w:rPr>
                <w:rFonts w:ascii="Times New Roman" w:eastAsia="Calibri" w:hAnsi="Times New Roman" w:cs="Times New Roman"/>
                <w:sz w:val="24"/>
                <w:szCs w:val="24"/>
                <w:highlight w:val="yellow"/>
              </w:rPr>
            </w:pPr>
            <w:r w:rsidRPr="00B41668">
              <w:rPr>
                <w:rFonts w:ascii="Times New Roman" w:eastAsia="Calibri" w:hAnsi="Times New Roman" w:cs="Times New Roman"/>
                <w:b/>
                <w:sz w:val="24"/>
                <w:szCs w:val="24"/>
              </w:rPr>
              <w:t>оборудование:</w:t>
            </w:r>
          </w:p>
        </w:tc>
        <w:tc>
          <w:tcPr>
            <w:tcW w:w="6543" w:type="dxa"/>
          </w:tcPr>
          <w:p w:rsidR="00302F2F" w:rsidRPr="00BD5DB0" w:rsidRDefault="00302F2F" w:rsidP="00601161">
            <w:pPr>
              <w:tabs>
                <w:tab w:val="left" w:pos="1020"/>
              </w:tabs>
              <w:ind w:right="260"/>
              <w:jc w:val="both"/>
              <w:rPr>
                <w:rFonts w:ascii="Times New Roman" w:eastAsia="Calibri" w:hAnsi="Times New Roman" w:cs="Times New Roman"/>
                <w:b/>
                <w:sz w:val="24"/>
                <w:szCs w:val="24"/>
                <w:lang w:val="kk-KZ"/>
              </w:rPr>
            </w:pPr>
            <w:r w:rsidRPr="00BD5DB0">
              <w:rPr>
                <w:rFonts w:ascii="Times New Roman" w:eastAsia="Calibri" w:hAnsi="Times New Roman" w:cs="Times New Roman"/>
                <w:b/>
                <w:sz w:val="24"/>
                <w:szCs w:val="24"/>
                <w:lang w:val="kk-KZ"/>
              </w:rPr>
              <w:t>Электроснабжение</w:t>
            </w:r>
            <w:r>
              <w:rPr>
                <w:rFonts w:ascii="Times New Roman" w:eastAsia="Calibri" w:hAnsi="Times New Roman" w:cs="Times New Roman"/>
                <w:b/>
                <w:sz w:val="24"/>
                <w:szCs w:val="24"/>
                <w:lang w:val="kk-KZ"/>
              </w:rPr>
              <w:t>:</w:t>
            </w:r>
            <w:r w:rsidRPr="00BD5DB0">
              <w:rPr>
                <w:rFonts w:ascii="Times New Roman" w:eastAsia="Calibri" w:hAnsi="Times New Roman" w:cs="Times New Roman"/>
                <w:b/>
                <w:sz w:val="24"/>
                <w:szCs w:val="24"/>
                <w:lang w:val="kk-KZ"/>
              </w:rPr>
              <w:t xml:space="preserve"> </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 xml:space="preserve">подключение к местным сетям рекреационной/хозяйственной зоны ООПТ; </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автономные источники электроэнергии, использующие солнечное панели (солнечные -электростанции) или энергию возду</w:t>
            </w:r>
            <w:r>
              <w:rPr>
                <w:rFonts w:ascii="Times New Roman" w:eastAsia="Calibri" w:hAnsi="Times New Roman" w:cs="Times New Roman"/>
                <w:sz w:val="24"/>
                <w:szCs w:val="24"/>
                <w:lang w:val="kk-KZ"/>
              </w:rPr>
              <w:t>шных потоков (ветрогенераторы).</w:t>
            </w:r>
          </w:p>
          <w:p w:rsidR="00302F2F" w:rsidRPr="00BD5DB0" w:rsidRDefault="00302F2F" w:rsidP="00601161">
            <w:pPr>
              <w:tabs>
                <w:tab w:val="left" w:pos="1020"/>
                <w:tab w:val="left" w:pos="6190"/>
                <w:tab w:val="left" w:pos="6329"/>
              </w:tabs>
              <w:ind w:right="-2"/>
              <w:jc w:val="both"/>
              <w:rPr>
                <w:rFonts w:ascii="Times New Roman" w:eastAsia="Calibri" w:hAnsi="Times New Roman" w:cs="Times New Roman"/>
                <w:b/>
                <w:sz w:val="24"/>
                <w:szCs w:val="24"/>
                <w:lang w:val="kk-KZ"/>
              </w:rPr>
            </w:pPr>
            <w:r w:rsidRPr="00BD5DB0">
              <w:rPr>
                <w:rFonts w:ascii="Times New Roman" w:eastAsia="Calibri" w:hAnsi="Times New Roman" w:cs="Times New Roman"/>
                <w:b/>
                <w:sz w:val="24"/>
                <w:szCs w:val="24"/>
                <w:lang w:val="kk-KZ"/>
              </w:rPr>
              <w:t>Холодное водоснабжение:</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 xml:space="preserve">водозаборные узлы (ВЗУ) подземных и поверхностных источников; </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 xml:space="preserve">использование дождевой воды. </w:t>
            </w:r>
          </w:p>
          <w:p w:rsidR="00302F2F" w:rsidRPr="00BD5DB0" w:rsidRDefault="00302F2F" w:rsidP="00601161">
            <w:pPr>
              <w:tabs>
                <w:tab w:val="left" w:pos="1020"/>
                <w:tab w:val="left" w:pos="6190"/>
                <w:tab w:val="left" w:pos="6329"/>
              </w:tabs>
              <w:ind w:right="-2"/>
              <w:jc w:val="both"/>
              <w:rPr>
                <w:rFonts w:ascii="Times New Roman" w:eastAsia="Calibri" w:hAnsi="Times New Roman" w:cs="Times New Roman"/>
                <w:b/>
                <w:sz w:val="24"/>
                <w:szCs w:val="24"/>
                <w:lang w:val="kk-KZ"/>
              </w:rPr>
            </w:pPr>
            <w:r w:rsidRPr="00BD5DB0">
              <w:rPr>
                <w:rFonts w:ascii="Times New Roman" w:eastAsia="Calibri" w:hAnsi="Times New Roman" w:cs="Times New Roman"/>
                <w:b/>
                <w:sz w:val="24"/>
                <w:szCs w:val="24"/>
                <w:lang w:val="kk-KZ"/>
              </w:rPr>
              <w:t>Горячее водоснабжение:</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 xml:space="preserve">от автономных электрических водонагревателей; </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использование солнечной энергии для нагрева аккумулирующих емкостей.</w:t>
            </w:r>
          </w:p>
          <w:p w:rsidR="00302F2F" w:rsidRPr="00BD5DB0" w:rsidRDefault="00302F2F" w:rsidP="00601161">
            <w:pPr>
              <w:tabs>
                <w:tab w:val="left" w:pos="1020"/>
                <w:tab w:val="left" w:pos="6190"/>
                <w:tab w:val="left" w:pos="6329"/>
              </w:tabs>
              <w:ind w:right="-2"/>
              <w:jc w:val="both"/>
              <w:rPr>
                <w:rFonts w:ascii="Times New Roman" w:eastAsia="Calibri" w:hAnsi="Times New Roman" w:cs="Times New Roman"/>
                <w:b/>
                <w:sz w:val="24"/>
                <w:szCs w:val="24"/>
                <w:lang w:val="kk-KZ"/>
              </w:rPr>
            </w:pPr>
            <w:r w:rsidRPr="00BD5DB0">
              <w:rPr>
                <w:rFonts w:ascii="Times New Roman" w:eastAsia="Calibri" w:hAnsi="Times New Roman" w:cs="Times New Roman"/>
                <w:b/>
                <w:sz w:val="24"/>
                <w:szCs w:val="24"/>
                <w:lang w:val="kk-KZ"/>
              </w:rPr>
              <w:t>Системы канализации:</w:t>
            </w:r>
          </w:p>
          <w:p w:rsidR="00302F2F" w:rsidRPr="003F73C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3F73C5">
              <w:rPr>
                <w:rFonts w:ascii="Times New Roman" w:eastAsia="Calibri" w:hAnsi="Times New Roman" w:cs="Times New Roman"/>
                <w:sz w:val="24"/>
                <w:szCs w:val="24"/>
                <w:lang w:val="kk-KZ"/>
              </w:rPr>
              <w:t>локальные очистные сооружения (ЛОС) с полной биологической очисткой;</w:t>
            </w:r>
          </w:p>
          <w:p w:rsidR="00302F2F" w:rsidRPr="000350CA"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накопительные емкости (выгребные ямы) с периодическим вывозом и дальнейшей утилизацией сточных вод по договорам со специализированными организациями.</w:t>
            </w:r>
          </w:p>
          <w:p w:rsidR="00302F2F" w:rsidRPr="00BD5DB0" w:rsidRDefault="00302F2F" w:rsidP="00601161">
            <w:pPr>
              <w:tabs>
                <w:tab w:val="left" w:pos="1020"/>
                <w:tab w:val="left" w:pos="6190"/>
                <w:tab w:val="left" w:pos="6329"/>
              </w:tabs>
              <w:ind w:right="-2"/>
              <w:jc w:val="both"/>
              <w:rPr>
                <w:rFonts w:ascii="Times New Roman" w:eastAsia="Calibri" w:hAnsi="Times New Roman" w:cs="Times New Roman"/>
                <w:b/>
                <w:sz w:val="24"/>
                <w:szCs w:val="24"/>
                <w:lang w:val="kk-KZ"/>
              </w:rPr>
            </w:pPr>
            <w:r w:rsidRPr="00BD5DB0">
              <w:rPr>
                <w:rFonts w:ascii="Times New Roman" w:eastAsia="Calibri" w:hAnsi="Times New Roman" w:cs="Times New Roman"/>
                <w:b/>
                <w:sz w:val="24"/>
                <w:szCs w:val="24"/>
                <w:lang w:val="kk-KZ"/>
              </w:rPr>
              <w:t>Отопление:</w:t>
            </w:r>
          </w:p>
          <w:p w:rsidR="00302F2F" w:rsidRPr="000350CA"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 xml:space="preserve">автономное от электрокотлов; </w:t>
            </w:r>
          </w:p>
          <w:p w:rsidR="00302F2F" w:rsidRPr="000350CA"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 xml:space="preserve">применение технологии пассивного отопления; </w:t>
            </w:r>
          </w:p>
          <w:p w:rsidR="00302F2F" w:rsidRPr="000350CA"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 xml:space="preserve">использование тепловых насосов. </w:t>
            </w:r>
          </w:p>
          <w:p w:rsidR="00302F2F" w:rsidRPr="00BD5DB0" w:rsidRDefault="00302F2F" w:rsidP="00601161">
            <w:pPr>
              <w:tabs>
                <w:tab w:val="left" w:pos="1020"/>
                <w:tab w:val="left" w:pos="6190"/>
                <w:tab w:val="left" w:pos="6329"/>
              </w:tabs>
              <w:ind w:right="-2"/>
              <w:jc w:val="both"/>
              <w:rPr>
                <w:rFonts w:ascii="Times New Roman" w:eastAsia="Calibri" w:hAnsi="Times New Roman" w:cs="Times New Roman"/>
                <w:sz w:val="24"/>
                <w:szCs w:val="24"/>
                <w:lang w:val="kk-KZ"/>
              </w:rPr>
            </w:pPr>
            <w:r w:rsidRPr="000350CA">
              <w:rPr>
                <w:rFonts w:ascii="Times New Roman" w:eastAsia="Calibri" w:hAnsi="Times New Roman" w:cs="Times New Roman"/>
                <w:b/>
                <w:sz w:val="24"/>
                <w:szCs w:val="24"/>
                <w:lang w:val="kk-KZ"/>
              </w:rPr>
              <w:t>Газоснабжение</w:t>
            </w:r>
            <w:r w:rsidRPr="00BD5DB0">
              <w:rPr>
                <w:rFonts w:ascii="Times New Roman" w:eastAsia="Calibri" w:hAnsi="Times New Roman" w:cs="Times New Roman"/>
                <w:sz w:val="24"/>
                <w:szCs w:val="24"/>
                <w:lang w:val="kk-KZ"/>
              </w:rPr>
              <w:t>:</w:t>
            </w:r>
          </w:p>
          <w:p w:rsidR="00302F2F" w:rsidRPr="000350CA"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установ</w:t>
            </w:r>
            <w:r>
              <w:rPr>
                <w:rFonts w:ascii="Times New Roman" w:eastAsia="Calibri" w:hAnsi="Times New Roman" w:cs="Times New Roman"/>
                <w:sz w:val="24"/>
                <w:szCs w:val="24"/>
                <w:lang w:val="kk-KZ"/>
              </w:rPr>
              <w:t>ка газгольдера (резервуара СУГ).</w:t>
            </w:r>
          </w:p>
          <w:p w:rsidR="00302F2F" w:rsidRPr="000350CA" w:rsidRDefault="00302F2F" w:rsidP="00601161">
            <w:pPr>
              <w:tabs>
                <w:tab w:val="left" w:pos="1020"/>
                <w:tab w:val="left" w:pos="6190"/>
                <w:tab w:val="left" w:pos="6329"/>
              </w:tabs>
              <w:ind w:right="-2"/>
              <w:jc w:val="both"/>
              <w:rPr>
                <w:rFonts w:ascii="Times New Roman" w:eastAsia="Calibri" w:hAnsi="Times New Roman" w:cs="Times New Roman"/>
                <w:b/>
                <w:sz w:val="24"/>
                <w:szCs w:val="24"/>
                <w:lang w:val="kk-KZ"/>
              </w:rPr>
            </w:pPr>
            <w:r w:rsidRPr="000350CA">
              <w:rPr>
                <w:rFonts w:ascii="Times New Roman" w:eastAsia="Calibri" w:hAnsi="Times New Roman" w:cs="Times New Roman"/>
                <w:b/>
                <w:sz w:val="24"/>
                <w:szCs w:val="24"/>
                <w:lang w:val="kk-KZ"/>
              </w:rPr>
              <w:t xml:space="preserve">Вентиляция: </w:t>
            </w:r>
          </w:p>
          <w:p w:rsidR="00302F2F" w:rsidRPr="000350CA"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естественная с организацией вертикальных</w:t>
            </w:r>
            <w:r>
              <w:rPr>
                <w:rFonts w:ascii="Times New Roman" w:eastAsia="Calibri" w:hAnsi="Times New Roman" w:cs="Times New Roman"/>
                <w:sz w:val="24"/>
                <w:szCs w:val="24"/>
                <w:lang w:val="kk-KZ"/>
              </w:rPr>
              <w:t xml:space="preserve"> труб воздуховодов вытяжки и ис</w:t>
            </w:r>
            <w:r w:rsidRPr="000350CA">
              <w:rPr>
                <w:rFonts w:ascii="Times New Roman" w:eastAsia="Calibri" w:hAnsi="Times New Roman" w:cs="Times New Roman"/>
                <w:sz w:val="24"/>
                <w:szCs w:val="24"/>
                <w:lang w:val="kk-KZ"/>
              </w:rPr>
              <w:t xml:space="preserve">пользованием естественного притока; </w:t>
            </w:r>
          </w:p>
          <w:p w:rsidR="00302F2F" w:rsidRPr="00871F85" w:rsidRDefault="00302F2F" w:rsidP="009F79B8">
            <w:pPr>
              <w:pStyle w:val="a3"/>
              <w:numPr>
                <w:ilvl w:val="0"/>
                <w:numId w:val="19"/>
              </w:numPr>
              <w:tabs>
                <w:tab w:val="left" w:pos="234"/>
                <w:tab w:val="left" w:pos="6190"/>
                <w:tab w:val="left" w:pos="6329"/>
              </w:tabs>
              <w:ind w:left="0" w:right="-2" w:firstLine="0"/>
              <w:jc w:val="both"/>
              <w:rPr>
                <w:rFonts w:ascii="Times New Roman" w:eastAsia="Calibri" w:hAnsi="Times New Roman" w:cs="Times New Roman"/>
                <w:sz w:val="24"/>
                <w:szCs w:val="24"/>
                <w:lang w:val="kk-KZ"/>
              </w:rPr>
            </w:pPr>
            <w:r w:rsidRPr="000350CA">
              <w:rPr>
                <w:rFonts w:ascii="Times New Roman" w:eastAsia="Calibri" w:hAnsi="Times New Roman" w:cs="Times New Roman"/>
                <w:sz w:val="24"/>
                <w:szCs w:val="24"/>
                <w:lang w:val="kk-KZ"/>
              </w:rPr>
              <w:t>механическая приточно-вытяжная с</w:t>
            </w:r>
            <w:r>
              <w:rPr>
                <w:rFonts w:ascii="Times New Roman" w:eastAsia="Calibri" w:hAnsi="Times New Roman" w:cs="Times New Roman"/>
                <w:sz w:val="24"/>
                <w:szCs w:val="24"/>
                <w:lang w:val="kk-KZ"/>
              </w:rPr>
              <w:t xml:space="preserve"> применением систем рекуперации.</w:t>
            </w:r>
          </w:p>
        </w:tc>
      </w:tr>
      <w:tr w:rsidR="00302F2F" w:rsidRPr="00731845" w:rsidTr="00601161">
        <w:trPr>
          <w:trHeight w:val="1273"/>
        </w:trPr>
        <w:tc>
          <w:tcPr>
            <w:tcW w:w="2918" w:type="dxa"/>
          </w:tcPr>
          <w:p w:rsidR="00302F2F" w:rsidRPr="00B41668" w:rsidRDefault="00302F2F" w:rsidP="00601161">
            <w:pPr>
              <w:tabs>
                <w:tab w:val="left" w:pos="1020"/>
              </w:tabs>
              <w:ind w:left="567" w:right="260"/>
              <w:jc w:val="center"/>
              <w:rPr>
                <w:rFonts w:ascii="Times New Roman" w:eastAsia="Calibri" w:hAnsi="Times New Roman" w:cs="Times New Roman"/>
                <w:b/>
                <w:sz w:val="24"/>
                <w:szCs w:val="24"/>
              </w:rPr>
            </w:pPr>
            <w:r w:rsidRPr="00B41668">
              <w:rPr>
                <w:rFonts w:ascii="Times New Roman" w:eastAsia="Calibri" w:hAnsi="Times New Roman" w:cs="Times New Roman"/>
                <w:b/>
                <w:sz w:val="24"/>
                <w:szCs w:val="24"/>
              </w:rPr>
              <w:t xml:space="preserve">Требования </w:t>
            </w:r>
            <w:proofErr w:type="gramStart"/>
            <w:r w:rsidRPr="00B41668">
              <w:rPr>
                <w:rFonts w:ascii="Times New Roman" w:eastAsia="Calibri" w:hAnsi="Times New Roman" w:cs="Times New Roman"/>
                <w:b/>
                <w:sz w:val="24"/>
                <w:szCs w:val="24"/>
              </w:rPr>
              <w:t>к</w:t>
            </w:r>
            <w:proofErr w:type="gramEnd"/>
            <w:r w:rsidRPr="00B41668">
              <w:rPr>
                <w:rFonts w:ascii="Times New Roman" w:eastAsia="Calibri" w:hAnsi="Times New Roman" w:cs="Times New Roman"/>
                <w:b/>
                <w:sz w:val="24"/>
                <w:szCs w:val="24"/>
              </w:rPr>
              <w:t xml:space="preserve"> </w:t>
            </w:r>
          </w:p>
          <w:p w:rsidR="00302F2F" w:rsidRPr="00B41668" w:rsidRDefault="00302F2F" w:rsidP="00601161">
            <w:pPr>
              <w:tabs>
                <w:tab w:val="left" w:pos="1020"/>
              </w:tabs>
              <w:ind w:left="567" w:right="260"/>
              <w:jc w:val="center"/>
              <w:rPr>
                <w:rFonts w:ascii="Times New Roman" w:eastAsia="Calibri" w:hAnsi="Times New Roman" w:cs="Times New Roman"/>
                <w:b/>
                <w:sz w:val="24"/>
                <w:szCs w:val="24"/>
              </w:rPr>
            </w:pPr>
            <w:r w:rsidRPr="00B41668">
              <w:rPr>
                <w:rFonts w:ascii="Times New Roman" w:eastAsia="Calibri" w:hAnsi="Times New Roman" w:cs="Times New Roman"/>
                <w:b/>
                <w:sz w:val="24"/>
                <w:szCs w:val="24"/>
              </w:rPr>
              <w:t xml:space="preserve">строительным </w:t>
            </w:r>
          </w:p>
          <w:p w:rsidR="00302F2F" w:rsidRPr="00433E70" w:rsidRDefault="00302F2F" w:rsidP="00601161">
            <w:pPr>
              <w:tabs>
                <w:tab w:val="left" w:pos="1020"/>
              </w:tabs>
              <w:ind w:left="567" w:right="260"/>
              <w:jc w:val="center"/>
              <w:rPr>
                <w:rFonts w:ascii="Times New Roman" w:eastAsia="Calibri" w:hAnsi="Times New Roman" w:cs="Times New Roman"/>
                <w:sz w:val="24"/>
                <w:szCs w:val="24"/>
              </w:rPr>
            </w:pPr>
            <w:r w:rsidRPr="00B41668">
              <w:rPr>
                <w:rFonts w:ascii="Times New Roman" w:eastAsia="Calibri" w:hAnsi="Times New Roman" w:cs="Times New Roman"/>
                <w:b/>
                <w:sz w:val="24"/>
                <w:szCs w:val="24"/>
              </w:rPr>
              <w:t>материалам</w:t>
            </w:r>
          </w:p>
        </w:tc>
        <w:tc>
          <w:tcPr>
            <w:tcW w:w="6543" w:type="dxa"/>
          </w:tcPr>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E3E4B">
              <w:rPr>
                <w:rFonts w:ascii="Times New Roman" w:eastAsia="Calibri" w:hAnsi="Times New Roman" w:cs="Times New Roman"/>
                <w:sz w:val="24"/>
                <w:szCs w:val="24"/>
                <w:lang w:val="kk-KZ"/>
              </w:rPr>
              <w:t>Строительные материалы должны соответствовать</w:t>
            </w:r>
            <w:r w:rsidRPr="00BD5DB0">
              <w:rPr>
                <w:rFonts w:ascii="Times New Roman" w:eastAsia="Calibri" w:hAnsi="Times New Roman" w:cs="Times New Roman"/>
                <w:sz w:val="24"/>
                <w:szCs w:val="24"/>
                <w:lang w:val="kk-KZ"/>
              </w:rPr>
              <w:t xml:space="preserve"> требованиям нормативных правовых актов, устанавливающих комплекс обязательных требований безопасности, в том числе нормы радиационной и химической безопасности, позволяющих строить сооружения, которые с учетом экономических аспектов пригодны к использованию и использование которых обеспечивает выполнение требований, установленных в статье 27-2  Закона РК «Об архитектурной, градостроительной и строительной деятельности в РК».</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 xml:space="preserve">При проектировании и строительстве сооружений необходимо учитывать нагрузки, которые могут привести к </w:t>
            </w:r>
            <w:r w:rsidRPr="00BD5DB0">
              <w:rPr>
                <w:rFonts w:ascii="Times New Roman" w:eastAsia="Calibri" w:hAnsi="Times New Roman" w:cs="Times New Roman"/>
                <w:sz w:val="24"/>
                <w:szCs w:val="24"/>
                <w:lang w:val="kk-KZ"/>
              </w:rPr>
              <w:lastRenderedPageBreak/>
              <w:t>следующим явлениям:</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 xml:space="preserve">1) </w:t>
            </w:r>
            <w:r>
              <w:rPr>
                <w:rFonts w:ascii="Times New Roman" w:eastAsia="Calibri" w:hAnsi="Times New Roman" w:cs="Times New Roman"/>
                <w:sz w:val="24"/>
                <w:szCs w:val="24"/>
                <w:lang w:val="kk-KZ"/>
              </w:rPr>
              <w:t xml:space="preserve"> </w:t>
            </w:r>
            <w:r w:rsidRPr="00BD5DB0">
              <w:rPr>
                <w:rFonts w:ascii="Times New Roman" w:eastAsia="Calibri" w:hAnsi="Times New Roman" w:cs="Times New Roman"/>
                <w:sz w:val="24"/>
                <w:szCs w:val="24"/>
                <w:lang w:val="kk-KZ"/>
              </w:rPr>
              <w:t>обрушению всего сооружения или его части;</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 xml:space="preserve">2) </w:t>
            </w:r>
            <w:r>
              <w:rPr>
                <w:rFonts w:ascii="Times New Roman" w:eastAsia="Calibri" w:hAnsi="Times New Roman" w:cs="Times New Roman"/>
                <w:sz w:val="24"/>
                <w:szCs w:val="24"/>
                <w:lang w:val="kk-KZ"/>
              </w:rPr>
              <w:t xml:space="preserve"> </w:t>
            </w:r>
            <w:r w:rsidRPr="00BD5DB0">
              <w:rPr>
                <w:rFonts w:ascii="Times New Roman" w:eastAsia="Calibri" w:hAnsi="Times New Roman" w:cs="Times New Roman"/>
                <w:sz w:val="24"/>
                <w:szCs w:val="24"/>
                <w:lang w:val="kk-KZ"/>
              </w:rPr>
              <w:t>деформации недопустимой величины;</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 xml:space="preserve">3) </w:t>
            </w:r>
            <w:r>
              <w:rPr>
                <w:rFonts w:ascii="Times New Roman" w:eastAsia="Calibri" w:hAnsi="Times New Roman" w:cs="Times New Roman"/>
                <w:sz w:val="24"/>
                <w:szCs w:val="24"/>
                <w:lang w:val="kk-KZ"/>
              </w:rPr>
              <w:t xml:space="preserve"> </w:t>
            </w:r>
            <w:r w:rsidRPr="00BD5DB0">
              <w:rPr>
                <w:rFonts w:ascii="Times New Roman" w:eastAsia="Calibri" w:hAnsi="Times New Roman" w:cs="Times New Roman"/>
                <w:sz w:val="24"/>
                <w:szCs w:val="24"/>
                <w:lang w:val="kk-KZ"/>
              </w:rPr>
              <w:t>повреждениям других частей сооружения или установок и оборудования, размещенных в них, вследствие значительных деформаций несущих элементов;</w:t>
            </w:r>
          </w:p>
          <w:p w:rsidR="00302F2F" w:rsidRDefault="00302F2F" w:rsidP="00601161">
            <w:pPr>
              <w:tabs>
                <w:tab w:val="left" w:pos="376"/>
                <w:tab w:val="left" w:pos="1020"/>
                <w:tab w:val="left" w:pos="6329"/>
              </w:tabs>
              <w:ind w:right="-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4) </w:t>
            </w:r>
            <w:r w:rsidRPr="00BD5DB0">
              <w:rPr>
                <w:rFonts w:ascii="Times New Roman" w:eastAsia="Calibri" w:hAnsi="Times New Roman" w:cs="Times New Roman"/>
                <w:sz w:val="24"/>
                <w:szCs w:val="24"/>
                <w:lang w:val="kk-KZ"/>
              </w:rPr>
              <w:t>ущербу, вызванному случайными событиями, несоразмерными первопричине.</w:t>
            </w:r>
          </w:p>
          <w:p w:rsidR="00302F2F" w:rsidRPr="00BD5DB0" w:rsidRDefault="00302F2F" w:rsidP="00601161">
            <w:pPr>
              <w:tabs>
                <w:tab w:val="left" w:pos="376"/>
                <w:tab w:val="left" w:pos="1020"/>
                <w:tab w:val="left" w:pos="6329"/>
              </w:tabs>
              <w:ind w:right="-2"/>
              <w:jc w:val="both"/>
              <w:rPr>
                <w:rFonts w:ascii="Times New Roman" w:eastAsia="Calibri" w:hAnsi="Times New Roman" w:cs="Times New Roman"/>
                <w:sz w:val="24"/>
                <w:szCs w:val="24"/>
                <w:lang w:val="kk-KZ"/>
              </w:rPr>
            </w:pP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Сооружения должны быть спроектированы и построены таким образом, чтобы в случае пожара:</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1) прочность несущих элементов обеспечивалась в течение определенного срока;</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2) возникновение и распределение огня и дыма внутри сооружения было ограничено;</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3) обеспечить незамедлительную эвакуацию людей через аварийные выходы, в том числе маломобильных групп населения;</w:t>
            </w:r>
          </w:p>
          <w:p w:rsidR="00302F2F"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4) спасательные группы имели безопасный доступ к очагам возгорания.</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Сооружения должны быть спроектированы и построены таким образом, чтобы не представлять опасности для гигиены и здоровья человека, в частности, вследствие:</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1) выделения токсичных газов и иных вредных химических веществ;</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2) наличия в воздухе опасных частиц или газов;</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3) излучения опасной радиации;</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4) загрязнения или заражения воды или почвы;</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5) нарушений с выделением воды, дымов, твердых или жидких отходов;</w:t>
            </w:r>
          </w:p>
          <w:p w:rsidR="00302F2F" w:rsidRDefault="00302F2F" w:rsidP="00601161">
            <w:pPr>
              <w:tabs>
                <w:tab w:val="left" w:pos="1020"/>
                <w:tab w:val="left" w:pos="6329"/>
              </w:tabs>
              <w:ind w:right="-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6) </w:t>
            </w:r>
            <w:r w:rsidRPr="00BD5DB0">
              <w:rPr>
                <w:rFonts w:ascii="Times New Roman" w:eastAsia="Calibri" w:hAnsi="Times New Roman" w:cs="Times New Roman"/>
                <w:sz w:val="24"/>
                <w:szCs w:val="24"/>
                <w:lang w:val="kk-KZ"/>
              </w:rPr>
              <w:t>наличия влаги в частях сооружения или внутренних поверхностях сооружения.</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Сооружения должны быть спроектированы и построены таким образом, чтобы их эксплуатация не представляла недопустимого риска таких несчастных случаев, как скольжение, падение, удары, ожоги, поражение электротоком, ранения вследствие взрывов.</w:t>
            </w:r>
          </w:p>
          <w:p w:rsidR="00302F2F" w:rsidRPr="00BD5DB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Шумоизоляция сооружения должна быть спроектирована и построена с учетом отсутствия недопустимого риска для жизни и здоровья человека.</w:t>
            </w:r>
          </w:p>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BD5DB0">
              <w:rPr>
                <w:rFonts w:ascii="Times New Roman" w:eastAsia="Calibri" w:hAnsi="Times New Roman" w:cs="Times New Roman"/>
                <w:sz w:val="24"/>
                <w:szCs w:val="24"/>
                <w:lang w:val="kk-KZ"/>
              </w:rPr>
              <w:t>Сооружение, а также его установки отопления, охлаждения и вентиляции должны быть спроектированы и построены таким образом, чтобы потребление энергии, требуемой для использования сооружения, оставалось умеренным с учетом местных климатических условий, но без ущерба здоровью людей.</w:t>
            </w:r>
          </w:p>
        </w:tc>
      </w:tr>
      <w:tr w:rsidR="00302F2F" w:rsidRPr="00731845" w:rsidTr="00601161">
        <w:trPr>
          <w:trHeight w:val="990"/>
        </w:trPr>
        <w:tc>
          <w:tcPr>
            <w:tcW w:w="2918" w:type="dxa"/>
          </w:tcPr>
          <w:p w:rsidR="00302F2F" w:rsidRPr="00B41668" w:rsidRDefault="00302F2F" w:rsidP="00601161">
            <w:pPr>
              <w:tabs>
                <w:tab w:val="left" w:pos="1020"/>
              </w:tabs>
              <w:spacing w:line="259" w:lineRule="auto"/>
              <w:ind w:left="-108" w:right="-25"/>
              <w:jc w:val="center"/>
              <w:rPr>
                <w:rFonts w:ascii="Times New Roman" w:eastAsia="Calibri" w:hAnsi="Times New Roman" w:cs="Times New Roman"/>
                <w:b/>
                <w:sz w:val="24"/>
                <w:szCs w:val="24"/>
              </w:rPr>
            </w:pPr>
            <w:r w:rsidRPr="00B41668">
              <w:rPr>
                <w:rFonts w:ascii="Times New Roman" w:eastAsia="Calibri" w:hAnsi="Times New Roman" w:cs="Times New Roman"/>
                <w:b/>
                <w:sz w:val="24"/>
                <w:szCs w:val="24"/>
              </w:rPr>
              <w:lastRenderedPageBreak/>
              <w:t xml:space="preserve">Требования  по </w:t>
            </w:r>
            <w:r>
              <w:rPr>
                <w:rFonts w:ascii="Times New Roman" w:eastAsia="Calibri" w:hAnsi="Times New Roman" w:cs="Times New Roman"/>
                <w:b/>
                <w:sz w:val="24"/>
                <w:szCs w:val="24"/>
              </w:rPr>
              <w:t xml:space="preserve">                </w:t>
            </w:r>
            <w:r w:rsidRPr="00B41668">
              <w:rPr>
                <w:rFonts w:ascii="Times New Roman" w:eastAsia="Calibri" w:hAnsi="Times New Roman" w:cs="Times New Roman"/>
                <w:b/>
                <w:sz w:val="24"/>
                <w:szCs w:val="24"/>
              </w:rPr>
              <w:t xml:space="preserve">строительству </w:t>
            </w:r>
            <w:r>
              <w:rPr>
                <w:rFonts w:ascii="Times New Roman" w:eastAsia="Calibri" w:hAnsi="Times New Roman" w:cs="Times New Roman"/>
                <w:b/>
                <w:sz w:val="24"/>
                <w:szCs w:val="24"/>
              </w:rPr>
              <w:t xml:space="preserve">             </w:t>
            </w:r>
            <w:proofErr w:type="gramStart"/>
            <w:r w:rsidRPr="00B41668">
              <w:rPr>
                <w:rFonts w:ascii="Times New Roman" w:eastAsia="Calibri" w:hAnsi="Times New Roman" w:cs="Times New Roman"/>
                <w:b/>
                <w:sz w:val="24"/>
                <w:szCs w:val="24"/>
              </w:rPr>
              <w:t>социальной</w:t>
            </w:r>
            <w:proofErr w:type="gramEnd"/>
          </w:p>
          <w:p w:rsidR="00302F2F" w:rsidRPr="00433E70" w:rsidRDefault="00302F2F" w:rsidP="00601161">
            <w:pPr>
              <w:tabs>
                <w:tab w:val="left" w:pos="1020"/>
              </w:tabs>
              <w:spacing w:line="259" w:lineRule="auto"/>
              <w:ind w:left="-108" w:right="-25"/>
              <w:jc w:val="center"/>
              <w:rPr>
                <w:rFonts w:ascii="Times New Roman" w:eastAsia="Calibri" w:hAnsi="Times New Roman" w:cs="Times New Roman"/>
                <w:sz w:val="24"/>
                <w:szCs w:val="24"/>
                <w:lang w:val="kk-KZ"/>
              </w:rPr>
            </w:pPr>
            <w:r w:rsidRPr="00B41668">
              <w:rPr>
                <w:rFonts w:ascii="Times New Roman" w:eastAsia="Calibri" w:hAnsi="Times New Roman" w:cs="Times New Roman"/>
                <w:b/>
                <w:sz w:val="24"/>
                <w:szCs w:val="24"/>
              </w:rPr>
              <w:t>инфраструктуры</w:t>
            </w:r>
          </w:p>
        </w:tc>
        <w:tc>
          <w:tcPr>
            <w:tcW w:w="6543" w:type="dxa"/>
          </w:tcPr>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433E70">
              <w:rPr>
                <w:rFonts w:ascii="Times New Roman" w:eastAsia="Calibri" w:hAnsi="Times New Roman" w:cs="Times New Roman"/>
                <w:sz w:val="24"/>
                <w:szCs w:val="24"/>
                <w:lang w:val="kk-KZ"/>
              </w:rPr>
              <w:t>Элементы благоустройства включают средства организации рельефа (лестницы, откосы, подпорные стены), ограждения, малые архитектурные формы (декоративные элементы, беседки, урны, скамьи, пр.).</w:t>
            </w:r>
          </w:p>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433E70">
              <w:rPr>
                <w:rFonts w:ascii="Times New Roman" w:eastAsia="Calibri" w:hAnsi="Times New Roman" w:cs="Times New Roman"/>
                <w:sz w:val="24"/>
                <w:szCs w:val="24"/>
                <w:lang w:val="kk-KZ"/>
              </w:rPr>
              <w:t xml:space="preserve">Скамья — </w:t>
            </w:r>
            <w:r>
              <w:rPr>
                <w:rFonts w:ascii="Times New Roman" w:eastAsia="Calibri" w:hAnsi="Times New Roman" w:cs="Times New Roman"/>
                <w:sz w:val="24"/>
                <w:szCs w:val="24"/>
                <w:lang w:val="kk-KZ"/>
              </w:rPr>
              <w:t>с</w:t>
            </w:r>
            <w:r w:rsidRPr="00433E70">
              <w:rPr>
                <w:rFonts w:ascii="Times New Roman" w:eastAsia="Calibri" w:hAnsi="Times New Roman" w:cs="Times New Roman"/>
                <w:sz w:val="24"/>
                <w:szCs w:val="24"/>
                <w:lang w:val="kk-KZ"/>
              </w:rPr>
              <w:t>амое простое, экономичное и тематически наиболее приемлемое решение для обустройства мест отдыха на природных территориях — это использование деревянных скамей естественного цвета материала. Возможны варианты изготовления скамей</w:t>
            </w:r>
            <w:r>
              <w:rPr>
                <w:rFonts w:ascii="Times New Roman" w:eastAsia="Calibri" w:hAnsi="Times New Roman" w:cs="Times New Roman"/>
                <w:sz w:val="24"/>
                <w:szCs w:val="24"/>
                <w:lang w:val="kk-KZ"/>
              </w:rPr>
              <w:t xml:space="preserve"> из природного камня и металла.</w:t>
            </w:r>
          </w:p>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433E70">
              <w:rPr>
                <w:rFonts w:ascii="Times New Roman" w:eastAsia="Calibri" w:hAnsi="Times New Roman" w:cs="Times New Roman"/>
                <w:sz w:val="24"/>
                <w:szCs w:val="24"/>
                <w:lang w:val="kk-KZ"/>
              </w:rPr>
              <w:t>Беседка — это легкое сооружение, предназначенное для тихого, спокойного и кратковременного отдыха без акцента на какое-</w:t>
            </w:r>
            <w:r>
              <w:rPr>
                <w:rFonts w:ascii="Times New Roman" w:eastAsia="Calibri" w:hAnsi="Times New Roman" w:cs="Times New Roman"/>
                <w:sz w:val="24"/>
                <w:szCs w:val="24"/>
                <w:lang w:val="kk-KZ"/>
              </w:rPr>
              <w:t>либо занятие. Как правило, пред</w:t>
            </w:r>
            <w:r w:rsidRPr="00433E70">
              <w:rPr>
                <w:rFonts w:ascii="Times New Roman" w:eastAsia="Calibri" w:hAnsi="Times New Roman" w:cs="Times New Roman"/>
                <w:sz w:val="24"/>
                <w:szCs w:val="24"/>
                <w:lang w:val="kk-KZ"/>
              </w:rPr>
              <w:t xml:space="preserve">ставляет собой стол, места для сидения и навес. </w:t>
            </w:r>
          </w:p>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433E70">
              <w:rPr>
                <w:rFonts w:ascii="Times New Roman" w:eastAsia="Calibri" w:hAnsi="Times New Roman" w:cs="Times New Roman"/>
                <w:sz w:val="24"/>
                <w:szCs w:val="24"/>
                <w:lang w:val="kk-KZ"/>
              </w:rPr>
              <w:t xml:space="preserve">При размещении беседок следует учитывать особенности рельефа, ландшафтную композицию, наличие открытых пространств, размещение других архитектурных объектов. </w:t>
            </w:r>
          </w:p>
        </w:tc>
      </w:tr>
      <w:tr w:rsidR="00302F2F" w:rsidRPr="00731845" w:rsidTr="00601161">
        <w:tc>
          <w:tcPr>
            <w:tcW w:w="2918" w:type="dxa"/>
          </w:tcPr>
          <w:p w:rsidR="00302F2F" w:rsidRPr="00B41668" w:rsidRDefault="00302F2F" w:rsidP="00601161">
            <w:pPr>
              <w:tabs>
                <w:tab w:val="left" w:pos="1020"/>
              </w:tabs>
              <w:spacing w:after="160" w:line="259" w:lineRule="auto"/>
              <w:ind w:left="567" w:right="260"/>
              <w:jc w:val="center"/>
              <w:rPr>
                <w:rFonts w:ascii="Times New Roman" w:eastAsia="Calibri" w:hAnsi="Times New Roman" w:cs="Times New Roman"/>
                <w:b/>
                <w:bCs/>
                <w:sz w:val="24"/>
                <w:szCs w:val="24"/>
                <w:lang w:val="kk-KZ"/>
              </w:rPr>
            </w:pPr>
            <w:r w:rsidRPr="00B41668">
              <w:rPr>
                <w:rFonts w:ascii="Times New Roman" w:eastAsia="Calibri" w:hAnsi="Times New Roman" w:cs="Times New Roman"/>
                <w:b/>
                <w:bCs/>
                <w:sz w:val="24"/>
                <w:szCs w:val="24"/>
                <w:lang w:val="kk-KZ"/>
              </w:rPr>
              <w:t>Б</w:t>
            </w:r>
            <w:r w:rsidRPr="00B41668">
              <w:rPr>
                <w:rFonts w:ascii="Times New Roman" w:eastAsia="Calibri" w:hAnsi="Times New Roman" w:cs="Times New Roman"/>
                <w:b/>
                <w:bCs/>
                <w:sz w:val="24"/>
                <w:szCs w:val="24"/>
              </w:rPr>
              <w:t xml:space="preserve">лагоустройство территории </w:t>
            </w:r>
            <w:r>
              <w:rPr>
                <w:rFonts w:ascii="Times New Roman" w:eastAsia="Calibri" w:hAnsi="Times New Roman" w:cs="Times New Roman"/>
                <w:b/>
                <w:bCs/>
                <w:sz w:val="24"/>
                <w:szCs w:val="24"/>
              </w:rPr>
              <w:t xml:space="preserve">   </w:t>
            </w:r>
            <w:r w:rsidRPr="00B41668">
              <w:rPr>
                <w:rFonts w:ascii="Times New Roman" w:eastAsia="Calibri" w:hAnsi="Times New Roman" w:cs="Times New Roman"/>
                <w:b/>
                <w:bCs/>
                <w:sz w:val="24"/>
                <w:szCs w:val="24"/>
              </w:rPr>
              <w:t xml:space="preserve">объектов </w:t>
            </w:r>
            <w:r>
              <w:rPr>
                <w:rFonts w:ascii="Times New Roman" w:eastAsia="Calibri" w:hAnsi="Times New Roman" w:cs="Times New Roman"/>
                <w:b/>
                <w:bCs/>
                <w:sz w:val="24"/>
                <w:szCs w:val="24"/>
              </w:rPr>
              <w:t xml:space="preserve">           </w:t>
            </w:r>
            <w:r w:rsidRPr="00B41668">
              <w:rPr>
                <w:rFonts w:ascii="Times New Roman" w:eastAsia="Calibri" w:hAnsi="Times New Roman" w:cs="Times New Roman"/>
                <w:b/>
                <w:bCs/>
                <w:sz w:val="24"/>
                <w:szCs w:val="24"/>
              </w:rPr>
              <w:t>строительства</w:t>
            </w:r>
          </w:p>
          <w:p w:rsidR="00302F2F" w:rsidRPr="0011201B" w:rsidRDefault="00302F2F" w:rsidP="00601161">
            <w:pPr>
              <w:tabs>
                <w:tab w:val="left" w:pos="1020"/>
              </w:tabs>
              <w:spacing w:after="160" w:line="259" w:lineRule="auto"/>
              <w:ind w:left="567" w:right="260"/>
              <w:jc w:val="center"/>
              <w:rPr>
                <w:rFonts w:ascii="Times New Roman" w:eastAsia="Calibri" w:hAnsi="Times New Roman" w:cs="Times New Roman"/>
                <w:sz w:val="24"/>
                <w:szCs w:val="24"/>
              </w:rPr>
            </w:pPr>
          </w:p>
        </w:tc>
        <w:tc>
          <w:tcPr>
            <w:tcW w:w="6543" w:type="dxa"/>
          </w:tcPr>
          <w:p w:rsidR="00302F2F" w:rsidRPr="0011201B" w:rsidRDefault="00302F2F" w:rsidP="00601161">
            <w:pPr>
              <w:tabs>
                <w:tab w:val="left" w:pos="1020"/>
              </w:tabs>
              <w:spacing w:line="259" w:lineRule="auto"/>
              <w:ind w:right="-2"/>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Все зеленые насаждения произрастающие на участках национального парка подлежат защите.</w:t>
            </w:r>
          </w:p>
          <w:p w:rsidR="00302F2F" w:rsidRPr="0011201B" w:rsidRDefault="00302F2F" w:rsidP="00601161">
            <w:pPr>
              <w:tabs>
                <w:tab w:val="left" w:pos="1020"/>
              </w:tabs>
              <w:spacing w:line="259" w:lineRule="auto"/>
              <w:ind w:right="-2"/>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Содержание зеленых насаждений включает в себя:</w:t>
            </w:r>
          </w:p>
          <w:p w:rsidR="00302F2F" w:rsidRPr="0011201B" w:rsidRDefault="00302F2F" w:rsidP="009F79B8">
            <w:pPr>
              <w:pStyle w:val="a3"/>
              <w:numPr>
                <w:ilvl w:val="0"/>
                <w:numId w:val="20"/>
              </w:numPr>
              <w:tabs>
                <w:tab w:val="left" w:pos="234"/>
              </w:tabs>
              <w:ind w:right="-2" w:hanging="1287"/>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посадка зеленых насаждений;</w:t>
            </w:r>
          </w:p>
          <w:p w:rsidR="00302F2F" w:rsidRPr="0011201B" w:rsidRDefault="00302F2F" w:rsidP="009F79B8">
            <w:pPr>
              <w:pStyle w:val="a3"/>
              <w:numPr>
                <w:ilvl w:val="0"/>
                <w:numId w:val="20"/>
              </w:numPr>
              <w:tabs>
                <w:tab w:val="left" w:pos="234"/>
              </w:tabs>
              <w:ind w:right="-2" w:hanging="1287"/>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устройство цветников, газонов,</w:t>
            </w:r>
          </w:p>
          <w:p w:rsidR="00302F2F" w:rsidRPr="0011201B" w:rsidRDefault="00302F2F" w:rsidP="009F79B8">
            <w:pPr>
              <w:pStyle w:val="a3"/>
              <w:numPr>
                <w:ilvl w:val="0"/>
                <w:numId w:val="20"/>
              </w:numPr>
              <w:tabs>
                <w:tab w:val="left" w:pos="234"/>
              </w:tabs>
              <w:ind w:right="-2" w:hanging="1287"/>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прополка сорняков, покос травы;</w:t>
            </w:r>
          </w:p>
          <w:p w:rsidR="00302F2F" w:rsidRPr="0011201B" w:rsidRDefault="00302F2F" w:rsidP="009F79B8">
            <w:pPr>
              <w:pStyle w:val="a3"/>
              <w:numPr>
                <w:ilvl w:val="0"/>
                <w:numId w:val="20"/>
              </w:numPr>
              <w:tabs>
                <w:tab w:val="left" w:pos="234"/>
              </w:tabs>
              <w:ind w:right="-2" w:hanging="1287"/>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 xml:space="preserve">полив зеленых насаждений; </w:t>
            </w:r>
          </w:p>
          <w:p w:rsidR="00302F2F" w:rsidRPr="00AC35B8" w:rsidRDefault="00302F2F" w:rsidP="009F79B8">
            <w:pPr>
              <w:pStyle w:val="a3"/>
              <w:numPr>
                <w:ilvl w:val="0"/>
                <w:numId w:val="20"/>
              </w:numPr>
              <w:tabs>
                <w:tab w:val="left" w:pos="234"/>
              </w:tabs>
              <w:ind w:right="-2" w:hanging="1287"/>
              <w:jc w:val="both"/>
              <w:rPr>
                <w:rFonts w:ascii="Times New Roman" w:eastAsia="Calibri" w:hAnsi="Times New Roman" w:cs="Times New Roman"/>
                <w:sz w:val="24"/>
                <w:szCs w:val="24"/>
                <w:lang w:val="kk-KZ"/>
              </w:rPr>
            </w:pPr>
            <w:r w:rsidRPr="0011201B">
              <w:rPr>
                <w:rFonts w:ascii="Times New Roman" w:eastAsia="Calibri" w:hAnsi="Times New Roman" w:cs="Times New Roman"/>
                <w:sz w:val="24"/>
                <w:szCs w:val="24"/>
                <w:lang w:val="kk-KZ"/>
              </w:rPr>
              <w:t>борьба с вредителями и болезнями зеленых насаждений.</w:t>
            </w:r>
          </w:p>
        </w:tc>
      </w:tr>
      <w:tr w:rsidR="00302F2F" w:rsidRPr="00731845" w:rsidTr="00601161">
        <w:tc>
          <w:tcPr>
            <w:tcW w:w="2918" w:type="dxa"/>
          </w:tcPr>
          <w:p w:rsidR="00302F2F" w:rsidRPr="00F909AB" w:rsidRDefault="00302F2F" w:rsidP="00601161">
            <w:pPr>
              <w:tabs>
                <w:tab w:val="left" w:pos="1020"/>
              </w:tabs>
              <w:spacing w:after="160" w:line="259" w:lineRule="auto"/>
              <w:ind w:left="567" w:right="260"/>
              <w:jc w:val="center"/>
              <w:rPr>
                <w:rFonts w:ascii="Times New Roman" w:eastAsia="Calibri" w:hAnsi="Times New Roman" w:cs="Times New Roman"/>
                <w:b/>
                <w:sz w:val="24"/>
                <w:szCs w:val="24"/>
              </w:rPr>
            </w:pPr>
            <w:r w:rsidRPr="00F909AB">
              <w:rPr>
                <w:rFonts w:ascii="Times New Roman" w:eastAsia="Calibri" w:hAnsi="Times New Roman" w:cs="Times New Roman"/>
                <w:b/>
                <w:sz w:val="24"/>
                <w:szCs w:val="24"/>
              </w:rPr>
              <w:t xml:space="preserve">Утилизация </w:t>
            </w:r>
            <w:r>
              <w:rPr>
                <w:rFonts w:ascii="Times New Roman" w:eastAsia="Calibri" w:hAnsi="Times New Roman" w:cs="Times New Roman"/>
                <w:b/>
                <w:sz w:val="24"/>
                <w:szCs w:val="24"/>
              </w:rPr>
              <w:t xml:space="preserve">           </w:t>
            </w:r>
            <w:r w:rsidRPr="00F909AB">
              <w:rPr>
                <w:rFonts w:ascii="Times New Roman" w:eastAsia="Calibri" w:hAnsi="Times New Roman" w:cs="Times New Roman"/>
                <w:b/>
                <w:sz w:val="24"/>
                <w:szCs w:val="24"/>
              </w:rPr>
              <w:t xml:space="preserve">отходов, </w:t>
            </w:r>
            <w:r>
              <w:rPr>
                <w:rFonts w:ascii="Times New Roman" w:eastAsia="Calibri" w:hAnsi="Times New Roman" w:cs="Times New Roman"/>
                <w:b/>
                <w:sz w:val="24"/>
                <w:szCs w:val="24"/>
              </w:rPr>
              <w:t xml:space="preserve">              </w:t>
            </w:r>
            <w:r w:rsidRPr="00F909AB">
              <w:rPr>
                <w:rFonts w:ascii="Times New Roman" w:eastAsia="Calibri" w:hAnsi="Times New Roman" w:cs="Times New Roman"/>
                <w:b/>
                <w:sz w:val="24"/>
                <w:szCs w:val="24"/>
              </w:rPr>
              <w:t xml:space="preserve">образующихся при </w:t>
            </w:r>
            <w:r>
              <w:rPr>
                <w:rFonts w:ascii="Times New Roman" w:eastAsia="Calibri" w:hAnsi="Times New Roman" w:cs="Times New Roman"/>
                <w:b/>
                <w:sz w:val="24"/>
                <w:szCs w:val="24"/>
              </w:rPr>
              <w:t xml:space="preserve">              </w:t>
            </w:r>
            <w:r w:rsidRPr="00F909AB">
              <w:rPr>
                <w:rFonts w:ascii="Times New Roman" w:eastAsia="Calibri" w:hAnsi="Times New Roman" w:cs="Times New Roman"/>
                <w:b/>
                <w:sz w:val="24"/>
                <w:szCs w:val="24"/>
              </w:rPr>
              <w:t>строительстве</w:t>
            </w:r>
          </w:p>
        </w:tc>
        <w:tc>
          <w:tcPr>
            <w:tcW w:w="6543" w:type="dxa"/>
          </w:tcPr>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433E70">
              <w:rPr>
                <w:rFonts w:ascii="Times New Roman" w:eastAsia="Calibri" w:hAnsi="Times New Roman" w:cs="Times New Roman"/>
                <w:sz w:val="24"/>
                <w:szCs w:val="24"/>
                <w:lang w:val="kk-KZ"/>
              </w:rPr>
              <w:t>В процессе строительства объектов, при которых образуются строительные отходы, необходимо предусмотреть меры безопасного обращения с ними, соблюдать экологические и санитарно-эпидемиологические требования и выполнять мероприятия по их утилизации, обезвреживанию и безопасному удалению.</w:t>
            </w:r>
          </w:p>
          <w:p w:rsidR="00302F2F" w:rsidRPr="00433E70" w:rsidRDefault="00302F2F" w:rsidP="00601161">
            <w:pPr>
              <w:tabs>
                <w:tab w:val="left" w:pos="1020"/>
                <w:tab w:val="left" w:pos="6329"/>
              </w:tabs>
              <w:ind w:right="-2"/>
              <w:jc w:val="both"/>
              <w:rPr>
                <w:rFonts w:ascii="Times New Roman" w:eastAsia="Calibri" w:hAnsi="Times New Roman" w:cs="Times New Roman"/>
                <w:sz w:val="24"/>
                <w:szCs w:val="24"/>
                <w:lang w:val="kk-KZ"/>
              </w:rPr>
            </w:pPr>
            <w:r w:rsidRPr="00433E70">
              <w:rPr>
                <w:rFonts w:ascii="Times New Roman" w:eastAsia="Calibri" w:hAnsi="Times New Roman" w:cs="Times New Roman"/>
                <w:sz w:val="24"/>
                <w:szCs w:val="24"/>
                <w:lang w:val="kk-KZ"/>
              </w:rPr>
              <w:t>Для сбора бытовых отходов следует применять контейнеры с крышками на специально отведенной площадке.</w:t>
            </w:r>
          </w:p>
        </w:tc>
      </w:tr>
      <w:tr w:rsidR="00302F2F" w:rsidRPr="00731845" w:rsidTr="00601161">
        <w:tc>
          <w:tcPr>
            <w:tcW w:w="2918" w:type="dxa"/>
          </w:tcPr>
          <w:p w:rsidR="00302F2F" w:rsidRPr="00F909AB" w:rsidRDefault="00302F2F" w:rsidP="00601161">
            <w:pPr>
              <w:tabs>
                <w:tab w:val="left" w:pos="1020"/>
              </w:tabs>
              <w:spacing w:line="259" w:lineRule="auto"/>
              <w:ind w:left="567" w:right="260"/>
              <w:jc w:val="center"/>
              <w:rPr>
                <w:rFonts w:ascii="Times New Roman" w:eastAsia="Calibri" w:hAnsi="Times New Roman" w:cs="Times New Roman"/>
                <w:b/>
                <w:sz w:val="24"/>
                <w:szCs w:val="24"/>
              </w:rPr>
            </w:pPr>
            <w:r w:rsidRPr="00F909AB">
              <w:rPr>
                <w:rFonts w:ascii="Times New Roman" w:eastAsia="Calibri" w:hAnsi="Times New Roman" w:cs="Times New Roman"/>
                <w:b/>
                <w:sz w:val="24"/>
                <w:szCs w:val="24"/>
                <w:lang w:val="kk-KZ"/>
              </w:rPr>
              <w:t>Т</w:t>
            </w:r>
            <w:r w:rsidRPr="00F909AB">
              <w:rPr>
                <w:rFonts w:ascii="Times New Roman" w:eastAsia="Calibri" w:hAnsi="Times New Roman" w:cs="Times New Roman"/>
                <w:b/>
                <w:sz w:val="24"/>
                <w:szCs w:val="24"/>
              </w:rPr>
              <w:t xml:space="preserve">ребования  </w:t>
            </w:r>
          </w:p>
          <w:p w:rsidR="00302F2F" w:rsidRPr="00F909AB" w:rsidRDefault="00302F2F" w:rsidP="00601161">
            <w:pPr>
              <w:tabs>
                <w:tab w:val="left" w:pos="1020"/>
              </w:tabs>
              <w:spacing w:line="259" w:lineRule="auto"/>
              <w:ind w:left="567" w:right="260"/>
              <w:jc w:val="center"/>
              <w:rPr>
                <w:rFonts w:ascii="Times New Roman" w:eastAsia="Calibri" w:hAnsi="Times New Roman" w:cs="Times New Roman"/>
                <w:b/>
                <w:sz w:val="24"/>
                <w:szCs w:val="24"/>
              </w:rPr>
            </w:pPr>
            <w:r w:rsidRPr="00F909AB">
              <w:rPr>
                <w:rFonts w:ascii="Times New Roman" w:eastAsia="Calibri" w:hAnsi="Times New Roman" w:cs="Times New Roman"/>
                <w:b/>
                <w:sz w:val="24"/>
                <w:szCs w:val="24"/>
              </w:rPr>
              <w:t>к санитарно-гигиеническим узлам</w:t>
            </w:r>
          </w:p>
          <w:p w:rsidR="00302F2F" w:rsidRPr="009C32A7" w:rsidRDefault="00302F2F" w:rsidP="00601161">
            <w:pPr>
              <w:tabs>
                <w:tab w:val="left" w:pos="1020"/>
              </w:tabs>
              <w:spacing w:after="160" w:line="259" w:lineRule="auto"/>
              <w:ind w:left="567" w:right="260"/>
              <w:jc w:val="center"/>
              <w:rPr>
                <w:rFonts w:ascii="Times New Roman" w:eastAsia="Calibri" w:hAnsi="Times New Roman" w:cs="Times New Roman"/>
                <w:sz w:val="24"/>
                <w:szCs w:val="24"/>
              </w:rPr>
            </w:pPr>
          </w:p>
        </w:tc>
        <w:tc>
          <w:tcPr>
            <w:tcW w:w="6543" w:type="dxa"/>
          </w:tcPr>
          <w:p w:rsidR="00302F2F" w:rsidRPr="00F909AB" w:rsidRDefault="00302F2F" w:rsidP="00601161">
            <w:pPr>
              <w:ind w:right="-2" w:hanging="47"/>
              <w:jc w:val="both"/>
              <w:rPr>
                <w:rFonts w:ascii="Times New Roman" w:eastAsia="Calibri" w:hAnsi="Times New Roman" w:cs="Times New Roman"/>
                <w:sz w:val="24"/>
                <w:szCs w:val="24"/>
                <w:lang w:val="kk-KZ"/>
              </w:rPr>
            </w:pPr>
            <w:r w:rsidRPr="009C32A7">
              <w:rPr>
                <w:rFonts w:ascii="Times New Roman" w:hAnsi="Times New Roman" w:cs="Times New Roman"/>
                <w:sz w:val="24"/>
                <w:szCs w:val="24"/>
              </w:rPr>
              <w:t xml:space="preserve"> </w:t>
            </w:r>
            <w:r w:rsidRPr="00F909AB">
              <w:rPr>
                <w:rFonts w:ascii="Times New Roman" w:eastAsia="Calibri" w:hAnsi="Times New Roman" w:cs="Times New Roman"/>
                <w:sz w:val="24"/>
                <w:szCs w:val="24"/>
                <w:lang w:val="kk-KZ"/>
              </w:rPr>
              <w:t>Туалетный павильон должен отвечать минимальным необходимым техническим требованиям и обеспечивать механическую безопасность, пожарную безопасность, радиационную, термическую и санитарно-эпидемиологическую безопасность в процессах жизненного цикла металлических конструкций в соответствии с главой 4 «Общие технические требования к металлическим конструкциям» Технического регламента Республики Казахстан «Требования к безопасности металлических конструкций», утвержденного постановлением Правительства Республики</w:t>
            </w:r>
            <w:r>
              <w:rPr>
                <w:rFonts w:ascii="Times New Roman" w:eastAsia="Calibri" w:hAnsi="Times New Roman" w:cs="Times New Roman"/>
                <w:sz w:val="24"/>
                <w:szCs w:val="24"/>
                <w:lang w:val="kk-KZ"/>
              </w:rPr>
              <w:t xml:space="preserve"> </w:t>
            </w:r>
            <w:r w:rsidRPr="00F909AB">
              <w:rPr>
                <w:rFonts w:ascii="Times New Roman" w:eastAsia="Calibri" w:hAnsi="Times New Roman" w:cs="Times New Roman"/>
                <w:sz w:val="24"/>
                <w:szCs w:val="24"/>
                <w:lang w:val="kk-KZ"/>
              </w:rPr>
              <w:t xml:space="preserve">Казахстан от 31 декабря </w:t>
            </w:r>
            <w:r>
              <w:rPr>
                <w:rFonts w:ascii="Times New Roman" w:eastAsia="Calibri" w:hAnsi="Times New Roman" w:cs="Times New Roman"/>
                <w:sz w:val="24"/>
                <w:szCs w:val="24"/>
                <w:lang w:val="kk-KZ"/>
              </w:rPr>
              <w:t xml:space="preserve">                  </w:t>
            </w:r>
            <w:r w:rsidRPr="00F909AB">
              <w:rPr>
                <w:rFonts w:ascii="Times New Roman" w:eastAsia="Calibri" w:hAnsi="Times New Roman" w:cs="Times New Roman"/>
                <w:sz w:val="24"/>
                <w:szCs w:val="24"/>
                <w:lang w:val="kk-KZ"/>
              </w:rPr>
              <w:t>2008 года № 1353.</w:t>
            </w:r>
          </w:p>
          <w:p w:rsidR="00302F2F" w:rsidRPr="00F909AB" w:rsidRDefault="00302F2F" w:rsidP="00601161">
            <w:pPr>
              <w:ind w:right="-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w:t>
            </w:r>
            <w:r w:rsidRPr="00F909AB">
              <w:rPr>
                <w:rFonts w:ascii="Times New Roman" w:eastAsia="Calibri" w:hAnsi="Times New Roman" w:cs="Times New Roman"/>
                <w:sz w:val="24"/>
                <w:szCs w:val="24"/>
                <w:lang w:val="kk-KZ"/>
              </w:rPr>
              <w:t>ол должен быть изготовлен из негорючих и влагостойких материалов с углублением (воронка) для обслуживания и отвода излишек жидкости.</w:t>
            </w:r>
          </w:p>
          <w:p w:rsidR="00302F2F" w:rsidRPr="00F909AB" w:rsidRDefault="00302F2F" w:rsidP="00601161">
            <w:pPr>
              <w:ind w:right="-2" w:hanging="47"/>
              <w:jc w:val="both"/>
              <w:rPr>
                <w:rFonts w:ascii="Times New Roman" w:eastAsia="Calibri" w:hAnsi="Times New Roman" w:cs="Times New Roman"/>
                <w:sz w:val="24"/>
                <w:szCs w:val="24"/>
                <w:lang w:val="kk-KZ"/>
              </w:rPr>
            </w:pPr>
            <w:r w:rsidRPr="00F909A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В</w:t>
            </w:r>
            <w:r w:rsidRPr="00F909AB">
              <w:rPr>
                <w:rFonts w:ascii="Times New Roman" w:eastAsia="Calibri" w:hAnsi="Times New Roman" w:cs="Times New Roman"/>
                <w:sz w:val="24"/>
                <w:szCs w:val="24"/>
                <w:lang w:val="kk-KZ"/>
              </w:rPr>
              <w:t>ысота потолка в помещении не менее 2,5 м.</w:t>
            </w:r>
          </w:p>
          <w:p w:rsidR="00302F2F" w:rsidRPr="00F909AB" w:rsidRDefault="00302F2F" w:rsidP="00601161">
            <w:pPr>
              <w:ind w:right="-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Pr="00F909AB">
              <w:rPr>
                <w:rFonts w:ascii="Times New Roman" w:eastAsia="Calibri" w:hAnsi="Times New Roman" w:cs="Times New Roman"/>
                <w:sz w:val="24"/>
                <w:szCs w:val="24"/>
                <w:lang w:val="kk-KZ"/>
              </w:rPr>
              <w:t xml:space="preserve">рыша односкатная из оцинкованного профлиста с </w:t>
            </w:r>
            <w:r w:rsidRPr="00F909AB">
              <w:rPr>
                <w:rFonts w:ascii="Times New Roman" w:eastAsia="Calibri" w:hAnsi="Times New Roman" w:cs="Times New Roman"/>
                <w:sz w:val="24"/>
                <w:szCs w:val="24"/>
                <w:lang w:val="kk-KZ"/>
              </w:rPr>
              <w:lastRenderedPageBreak/>
              <w:t>выступающим декоративным парапетом с фасада и с боков на 0,2 м. Высота парапета не менее 0,6 м. С нижней стороны парапета по периметру устанавливается ленточное светодиодное освещение.</w:t>
            </w:r>
          </w:p>
          <w:p w:rsidR="00302F2F" w:rsidRPr="00F909AB" w:rsidRDefault="00302F2F" w:rsidP="00601161">
            <w:pPr>
              <w:ind w:right="-2" w:hanging="4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В</w:t>
            </w:r>
            <w:r w:rsidRPr="00F909AB">
              <w:rPr>
                <w:rFonts w:ascii="Times New Roman" w:eastAsia="Calibri" w:hAnsi="Times New Roman" w:cs="Times New Roman"/>
                <w:sz w:val="24"/>
                <w:szCs w:val="24"/>
                <w:lang w:val="kk-KZ"/>
              </w:rPr>
              <w:t>нешняя дверь металлическая, одностворчатая, утепленная,</w:t>
            </w:r>
            <w:r>
              <w:rPr>
                <w:rFonts w:ascii="Times New Roman" w:eastAsia="Calibri" w:hAnsi="Times New Roman" w:cs="Times New Roman"/>
                <w:sz w:val="24"/>
                <w:szCs w:val="24"/>
                <w:lang w:val="kk-KZ"/>
              </w:rPr>
              <w:t xml:space="preserve"> </w:t>
            </w:r>
            <w:r w:rsidRPr="00F909AB">
              <w:rPr>
                <w:rFonts w:ascii="Times New Roman" w:eastAsia="Calibri" w:hAnsi="Times New Roman" w:cs="Times New Roman"/>
                <w:sz w:val="24"/>
                <w:szCs w:val="24"/>
                <w:lang w:val="kk-KZ"/>
              </w:rPr>
              <w:t>антивандальная с резиновым уплотнителем по периметру для герметизации, стойкая к перепадам температур и влаге, комплектуется цилиндрическим замком, нажимной ручкой и доводчиком двери для исключения излишних теплопотерь</w:t>
            </w:r>
            <w:r>
              <w:rPr>
                <w:rFonts w:ascii="Times New Roman" w:eastAsia="Calibri" w:hAnsi="Times New Roman" w:cs="Times New Roman"/>
                <w:sz w:val="24"/>
                <w:szCs w:val="24"/>
                <w:lang w:val="kk-KZ"/>
              </w:rPr>
              <w:t>.</w:t>
            </w:r>
          </w:p>
          <w:p w:rsidR="00302F2F" w:rsidRPr="00F909AB" w:rsidRDefault="00302F2F" w:rsidP="00601161">
            <w:pPr>
              <w:ind w:right="-2"/>
              <w:jc w:val="both"/>
              <w:rPr>
                <w:rFonts w:ascii="Times New Roman" w:eastAsia="Calibri" w:hAnsi="Times New Roman" w:cs="Times New Roman"/>
                <w:sz w:val="24"/>
                <w:szCs w:val="24"/>
                <w:lang w:val="kk-KZ"/>
              </w:rPr>
            </w:pPr>
            <w:r w:rsidRPr="00F909AB">
              <w:rPr>
                <w:rFonts w:ascii="Times New Roman" w:eastAsia="Calibri" w:hAnsi="Times New Roman" w:cs="Times New Roman"/>
                <w:sz w:val="24"/>
                <w:szCs w:val="24"/>
                <w:lang w:val="kk-KZ"/>
              </w:rPr>
              <w:t xml:space="preserve">В общественных туалетах должно быть предусмотрено: </w:t>
            </w:r>
          </w:p>
          <w:p w:rsidR="00302F2F" w:rsidRPr="00F909AB" w:rsidRDefault="00302F2F" w:rsidP="00601161">
            <w:pPr>
              <w:ind w:right="-2"/>
              <w:jc w:val="both"/>
              <w:rPr>
                <w:rFonts w:ascii="Times New Roman" w:eastAsia="Calibri" w:hAnsi="Times New Roman" w:cs="Times New Roman"/>
                <w:sz w:val="24"/>
                <w:szCs w:val="24"/>
                <w:lang w:val="kk-KZ"/>
              </w:rPr>
            </w:pPr>
            <w:r w:rsidRPr="00F909AB">
              <w:rPr>
                <w:rFonts w:ascii="Times New Roman" w:eastAsia="Calibri" w:hAnsi="Times New Roman" w:cs="Times New Roman"/>
                <w:sz w:val="24"/>
                <w:szCs w:val="24"/>
                <w:lang w:val="kk-KZ"/>
              </w:rPr>
              <w:t xml:space="preserve">- не менее одной кабины для инвалидов-колясочников; </w:t>
            </w:r>
          </w:p>
          <w:p w:rsidR="00302F2F" w:rsidRPr="00F909AB" w:rsidRDefault="00302F2F" w:rsidP="00601161">
            <w:pPr>
              <w:ind w:right="-2"/>
              <w:jc w:val="both"/>
              <w:rPr>
                <w:rFonts w:ascii="Times New Roman" w:eastAsia="Calibri" w:hAnsi="Times New Roman" w:cs="Times New Roman"/>
                <w:sz w:val="24"/>
                <w:szCs w:val="24"/>
                <w:lang w:val="kk-KZ"/>
              </w:rPr>
            </w:pPr>
            <w:r w:rsidRPr="00F909AB">
              <w:rPr>
                <w:rFonts w:ascii="Times New Roman" w:eastAsia="Calibri" w:hAnsi="Times New Roman" w:cs="Times New Roman"/>
                <w:sz w:val="24"/>
                <w:szCs w:val="24"/>
                <w:lang w:val="kk-KZ"/>
              </w:rPr>
              <w:t xml:space="preserve">- не менее одной кабины с поручнями, расположенными по боковым сторонам, для инвалидов, использующих при передвижении костыли или другие приспособления; </w:t>
            </w:r>
          </w:p>
          <w:p w:rsidR="00302F2F" w:rsidRPr="00F909AB" w:rsidRDefault="00302F2F" w:rsidP="00601161">
            <w:pPr>
              <w:ind w:right="-2" w:hanging="4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F909AB">
              <w:rPr>
                <w:rFonts w:ascii="Times New Roman" w:eastAsia="Calibri" w:hAnsi="Times New Roman" w:cs="Times New Roman"/>
                <w:sz w:val="24"/>
                <w:szCs w:val="24"/>
                <w:lang w:val="kk-KZ"/>
              </w:rPr>
              <w:t>- не менее одной раковины в умывальных на высоте не более 0,8 м</w:t>
            </w:r>
            <w:r>
              <w:rPr>
                <w:rFonts w:ascii="Times New Roman" w:eastAsia="Calibri" w:hAnsi="Times New Roman" w:cs="Times New Roman"/>
                <w:sz w:val="24"/>
                <w:szCs w:val="24"/>
                <w:lang w:val="kk-KZ"/>
              </w:rPr>
              <w:t>.</w:t>
            </w:r>
            <w:r w:rsidRPr="00F909AB">
              <w:rPr>
                <w:rFonts w:ascii="Times New Roman" w:eastAsia="Calibri" w:hAnsi="Times New Roman" w:cs="Times New Roman"/>
                <w:sz w:val="24"/>
                <w:szCs w:val="24"/>
                <w:lang w:val="kk-KZ"/>
              </w:rPr>
              <w:t xml:space="preserve"> от уровня пола на расстоянии от боковой стены не менее 0,2 м</w:t>
            </w:r>
            <w:r>
              <w:rPr>
                <w:rFonts w:ascii="Times New Roman" w:eastAsia="Calibri" w:hAnsi="Times New Roman" w:cs="Times New Roman"/>
                <w:sz w:val="24"/>
                <w:szCs w:val="24"/>
                <w:lang w:val="kk-KZ"/>
              </w:rPr>
              <w:t>.</w:t>
            </w:r>
            <w:r w:rsidRPr="00F909AB">
              <w:rPr>
                <w:rFonts w:ascii="Times New Roman" w:eastAsia="Calibri" w:hAnsi="Times New Roman" w:cs="Times New Roman"/>
                <w:sz w:val="24"/>
                <w:szCs w:val="24"/>
                <w:lang w:val="kk-KZ"/>
              </w:rPr>
              <w:t xml:space="preserve"> с опорными поручнями; </w:t>
            </w:r>
          </w:p>
          <w:p w:rsidR="00302F2F" w:rsidRPr="00F909AB" w:rsidRDefault="00302F2F" w:rsidP="00601161">
            <w:pPr>
              <w:ind w:right="-2" w:hanging="4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 </w:t>
            </w:r>
            <w:r w:rsidRPr="00F909AB">
              <w:rPr>
                <w:rFonts w:ascii="Times New Roman" w:eastAsia="Calibri" w:hAnsi="Times New Roman" w:cs="Times New Roman"/>
                <w:sz w:val="24"/>
                <w:szCs w:val="24"/>
                <w:lang w:val="kk-KZ"/>
              </w:rPr>
              <w:t>для обеспечения движения лиц с ограниченными возможно</w:t>
            </w:r>
            <w:r>
              <w:rPr>
                <w:rFonts w:ascii="Times New Roman" w:eastAsia="Calibri" w:hAnsi="Times New Roman" w:cs="Times New Roman"/>
                <w:sz w:val="24"/>
                <w:szCs w:val="24"/>
                <w:lang w:val="kk-KZ"/>
              </w:rPr>
              <w:t xml:space="preserve">стями </w:t>
            </w:r>
            <w:r w:rsidRPr="00F909AB">
              <w:rPr>
                <w:rFonts w:ascii="Times New Roman" w:eastAsia="Calibri" w:hAnsi="Times New Roman" w:cs="Times New Roman"/>
                <w:sz w:val="24"/>
                <w:szCs w:val="24"/>
                <w:lang w:val="kk-KZ"/>
              </w:rPr>
              <w:t xml:space="preserve">лестницы должны дублироваться пандусами, а при необходимости другими средствами подъема; </w:t>
            </w:r>
          </w:p>
          <w:p w:rsidR="00302F2F" w:rsidRPr="00BA52B4" w:rsidRDefault="00302F2F" w:rsidP="00601161">
            <w:pPr>
              <w:ind w:right="-2" w:hanging="47"/>
              <w:jc w:val="both"/>
              <w:rPr>
                <w:rFonts w:ascii="Times New Roman" w:hAnsi="Times New Roman" w:cs="Times New Roman"/>
                <w:sz w:val="24"/>
                <w:szCs w:val="24"/>
              </w:rPr>
            </w:pPr>
            <w:r w:rsidRPr="00F909AB">
              <w:rPr>
                <w:rFonts w:ascii="Times New Roman" w:eastAsia="Calibri" w:hAnsi="Times New Roman" w:cs="Times New Roman"/>
                <w:sz w:val="24"/>
                <w:szCs w:val="24"/>
                <w:lang w:val="kk-KZ"/>
              </w:rPr>
              <w:t xml:space="preserve"> Большинство санитарных блоков подвергаются заморозке в не</w:t>
            </w:r>
            <w:r>
              <w:rPr>
                <w:rFonts w:ascii="Times New Roman" w:eastAsia="Calibri" w:hAnsi="Times New Roman" w:cs="Times New Roman"/>
                <w:sz w:val="24"/>
                <w:szCs w:val="24"/>
                <w:lang w:val="kk-KZ"/>
              </w:rPr>
              <w:t xml:space="preserve"> </w:t>
            </w:r>
            <w:r w:rsidRPr="00F909AB">
              <w:rPr>
                <w:rFonts w:ascii="Times New Roman" w:eastAsia="Calibri" w:hAnsi="Times New Roman" w:cs="Times New Roman"/>
                <w:sz w:val="24"/>
                <w:szCs w:val="24"/>
                <w:lang w:val="kk-KZ"/>
              </w:rPr>
              <w:t>сезон, поэтому отделочные материалы и инженерия должны этому соответствовать. Санитарно-гигиенические кабины могут быть автономными.</w:t>
            </w:r>
            <w:r>
              <w:rPr>
                <w:rFonts w:ascii="Times New Roman" w:hAnsi="Times New Roman" w:cs="Times New Roman"/>
                <w:sz w:val="24"/>
                <w:szCs w:val="24"/>
              </w:rPr>
              <w:t xml:space="preserve"> </w:t>
            </w:r>
          </w:p>
        </w:tc>
      </w:tr>
      <w:tr w:rsidR="00302F2F" w:rsidRPr="00731845" w:rsidTr="00601161">
        <w:tc>
          <w:tcPr>
            <w:tcW w:w="2918" w:type="dxa"/>
          </w:tcPr>
          <w:p w:rsidR="00302F2F" w:rsidRPr="003C7CE5" w:rsidRDefault="00302F2F" w:rsidP="00601161">
            <w:pPr>
              <w:tabs>
                <w:tab w:val="left" w:pos="1020"/>
              </w:tabs>
              <w:spacing w:after="160" w:line="259" w:lineRule="auto"/>
              <w:ind w:left="567" w:right="260"/>
              <w:jc w:val="center"/>
              <w:rPr>
                <w:rFonts w:ascii="Times New Roman" w:eastAsia="Calibri" w:hAnsi="Times New Roman" w:cs="Times New Roman"/>
                <w:b/>
                <w:bCs/>
                <w:sz w:val="24"/>
                <w:szCs w:val="24"/>
                <w:lang w:val="kk-KZ"/>
              </w:rPr>
            </w:pPr>
            <w:r w:rsidRPr="003C7CE5">
              <w:rPr>
                <w:rFonts w:ascii="Times New Roman" w:eastAsia="Calibri" w:hAnsi="Times New Roman" w:cs="Times New Roman"/>
                <w:b/>
                <w:bCs/>
                <w:sz w:val="24"/>
                <w:szCs w:val="24"/>
                <w:lang w:val="kk-KZ"/>
              </w:rPr>
              <w:lastRenderedPageBreak/>
              <w:t>О</w:t>
            </w:r>
            <w:r w:rsidRPr="003C7CE5">
              <w:rPr>
                <w:rFonts w:ascii="Times New Roman" w:eastAsia="Calibri" w:hAnsi="Times New Roman" w:cs="Times New Roman"/>
                <w:b/>
                <w:bCs/>
                <w:sz w:val="24"/>
                <w:szCs w:val="24"/>
              </w:rPr>
              <w:t>беспечение с</w:t>
            </w:r>
            <w:r w:rsidRPr="003C7CE5">
              <w:rPr>
                <w:rFonts w:ascii="Times New Roman" w:eastAsia="Calibri" w:hAnsi="Times New Roman" w:cs="Times New Roman"/>
                <w:b/>
                <w:bCs/>
                <w:sz w:val="24"/>
                <w:szCs w:val="24"/>
              </w:rPr>
              <w:t>о</w:t>
            </w:r>
            <w:r w:rsidRPr="003C7CE5">
              <w:rPr>
                <w:rFonts w:ascii="Times New Roman" w:eastAsia="Calibri" w:hAnsi="Times New Roman" w:cs="Times New Roman"/>
                <w:b/>
                <w:bCs/>
                <w:sz w:val="24"/>
                <w:szCs w:val="24"/>
              </w:rPr>
              <w:t>циальной и</w:t>
            </w:r>
            <w:r w:rsidRPr="003C7CE5">
              <w:rPr>
                <w:rFonts w:ascii="Times New Roman" w:eastAsia="Calibri" w:hAnsi="Times New Roman" w:cs="Times New Roman"/>
                <w:b/>
                <w:bCs/>
                <w:sz w:val="24"/>
                <w:szCs w:val="24"/>
              </w:rPr>
              <w:t>н</w:t>
            </w:r>
            <w:r w:rsidRPr="003C7CE5">
              <w:rPr>
                <w:rFonts w:ascii="Times New Roman" w:eastAsia="Calibri" w:hAnsi="Times New Roman" w:cs="Times New Roman"/>
                <w:b/>
                <w:bCs/>
                <w:sz w:val="24"/>
                <w:szCs w:val="24"/>
              </w:rPr>
              <w:t>фраструктуры для доступа и</w:t>
            </w:r>
            <w:r w:rsidRPr="003C7CE5">
              <w:rPr>
                <w:rFonts w:ascii="Times New Roman" w:eastAsia="Calibri" w:hAnsi="Times New Roman" w:cs="Times New Roman"/>
                <w:b/>
                <w:bCs/>
                <w:sz w:val="24"/>
                <w:szCs w:val="24"/>
              </w:rPr>
              <w:t>н</w:t>
            </w:r>
            <w:r w:rsidRPr="003C7CE5">
              <w:rPr>
                <w:rFonts w:ascii="Times New Roman" w:eastAsia="Calibri" w:hAnsi="Times New Roman" w:cs="Times New Roman"/>
                <w:b/>
                <w:bCs/>
                <w:sz w:val="24"/>
                <w:szCs w:val="24"/>
              </w:rPr>
              <w:t>валидов к об</w:t>
            </w:r>
            <w:r w:rsidRPr="003C7CE5">
              <w:rPr>
                <w:rFonts w:ascii="Times New Roman" w:eastAsia="Calibri" w:hAnsi="Times New Roman" w:cs="Times New Roman"/>
                <w:b/>
                <w:bCs/>
                <w:sz w:val="24"/>
                <w:szCs w:val="24"/>
              </w:rPr>
              <w:t>ъ</w:t>
            </w:r>
            <w:r w:rsidRPr="003C7CE5">
              <w:rPr>
                <w:rFonts w:ascii="Times New Roman" w:eastAsia="Calibri" w:hAnsi="Times New Roman" w:cs="Times New Roman"/>
                <w:b/>
                <w:bCs/>
                <w:sz w:val="24"/>
                <w:szCs w:val="24"/>
              </w:rPr>
              <w:t>ектам стро</w:t>
            </w:r>
            <w:r w:rsidRPr="003C7CE5">
              <w:rPr>
                <w:rFonts w:ascii="Times New Roman" w:eastAsia="Calibri" w:hAnsi="Times New Roman" w:cs="Times New Roman"/>
                <w:b/>
                <w:bCs/>
                <w:sz w:val="24"/>
                <w:szCs w:val="24"/>
              </w:rPr>
              <w:t>и</w:t>
            </w:r>
            <w:r w:rsidRPr="003C7CE5">
              <w:rPr>
                <w:rFonts w:ascii="Times New Roman" w:eastAsia="Calibri" w:hAnsi="Times New Roman" w:cs="Times New Roman"/>
                <w:b/>
                <w:bCs/>
                <w:sz w:val="24"/>
                <w:szCs w:val="24"/>
              </w:rPr>
              <w:t>тельства</w:t>
            </w:r>
          </w:p>
          <w:p w:rsidR="00302F2F" w:rsidRPr="000237C3" w:rsidRDefault="00302F2F" w:rsidP="00601161">
            <w:pPr>
              <w:tabs>
                <w:tab w:val="left" w:pos="1020"/>
                <w:tab w:val="left" w:pos="2702"/>
              </w:tabs>
              <w:spacing w:after="160" w:line="259" w:lineRule="auto"/>
              <w:ind w:left="567" w:right="117" w:hanging="533"/>
              <w:rPr>
                <w:rFonts w:ascii="Times New Roman" w:eastAsia="Calibri" w:hAnsi="Times New Roman" w:cs="Times New Roman"/>
                <w:sz w:val="24"/>
                <w:szCs w:val="24"/>
                <w:lang w:val="kk-KZ"/>
              </w:rPr>
            </w:pPr>
          </w:p>
        </w:tc>
        <w:tc>
          <w:tcPr>
            <w:tcW w:w="6543" w:type="dxa"/>
          </w:tcPr>
          <w:p w:rsidR="00302F2F" w:rsidRPr="003C7CE5" w:rsidRDefault="00302F2F" w:rsidP="00601161">
            <w:pPr>
              <w:ind w:right="-2" w:hanging="4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П</w:t>
            </w:r>
            <w:r w:rsidRPr="003C7CE5">
              <w:rPr>
                <w:rFonts w:ascii="Times New Roman" w:eastAsia="Calibri" w:hAnsi="Times New Roman" w:cs="Times New Roman"/>
                <w:sz w:val="24"/>
                <w:szCs w:val="24"/>
                <w:lang w:val="kk-KZ"/>
              </w:rPr>
              <w:t xml:space="preserve">ри проектировании, строительстве объектов необходимо установка пандусов, перил, кнопок вызова для лиц с ограниченными возможностями. </w:t>
            </w:r>
          </w:p>
          <w:p w:rsidR="00302F2F" w:rsidRPr="003C7CE5" w:rsidRDefault="00302F2F" w:rsidP="00601161">
            <w:pPr>
              <w:ind w:right="-2" w:hanging="4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П</w:t>
            </w:r>
            <w:r w:rsidRPr="003C7CE5">
              <w:rPr>
                <w:rFonts w:ascii="Times New Roman" w:eastAsia="Calibri" w:hAnsi="Times New Roman" w:cs="Times New Roman"/>
                <w:sz w:val="24"/>
                <w:szCs w:val="24"/>
                <w:lang w:val="kk-KZ"/>
              </w:rPr>
              <w:t xml:space="preserve">ри проектировании и строительстве открытых стоянок для парковки легковых автомобилей, размещаемых в пределах объектов застройки, требуются специальные места для личных автотранспортных средств инвалидов; </w:t>
            </w:r>
          </w:p>
          <w:p w:rsidR="00302F2F" w:rsidRPr="003C7CE5" w:rsidRDefault="00302F2F" w:rsidP="00601161">
            <w:pPr>
              <w:ind w:right="-2" w:hanging="4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3C7CE5">
              <w:rPr>
                <w:rFonts w:ascii="Times New Roman" w:eastAsia="Calibri" w:hAnsi="Times New Roman" w:cs="Times New Roman"/>
                <w:sz w:val="24"/>
                <w:szCs w:val="24"/>
                <w:lang w:val="kk-KZ"/>
              </w:rPr>
              <w:t>В тех случаях, когда на объектах строительства невозможно приспособить для доступа инвалидов, должны быть разработаны и осуществлены необходимые меры, в наибольшей степени учитывающие потребности инвалидов.</w:t>
            </w:r>
          </w:p>
        </w:tc>
      </w:tr>
      <w:tr w:rsidR="00302F2F" w:rsidRPr="00731845" w:rsidTr="00601161">
        <w:tc>
          <w:tcPr>
            <w:tcW w:w="2918" w:type="dxa"/>
          </w:tcPr>
          <w:p w:rsidR="00302F2F" w:rsidRPr="00037452" w:rsidRDefault="00302F2F" w:rsidP="00601161">
            <w:pPr>
              <w:tabs>
                <w:tab w:val="left" w:pos="1020"/>
              </w:tabs>
              <w:spacing w:after="160" w:line="259" w:lineRule="auto"/>
              <w:jc w:val="center"/>
              <w:rPr>
                <w:rFonts w:ascii="Times New Roman" w:eastAsia="Calibri" w:hAnsi="Times New Roman" w:cs="Times New Roman"/>
                <w:b/>
                <w:bCs/>
                <w:sz w:val="24"/>
                <w:szCs w:val="24"/>
              </w:rPr>
            </w:pPr>
            <w:r w:rsidRPr="00037452">
              <w:rPr>
                <w:rFonts w:ascii="Times New Roman" w:eastAsia="Calibri" w:hAnsi="Times New Roman" w:cs="Times New Roman"/>
                <w:b/>
                <w:bCs/>
                <w:sz w:val="24"/>
                <w:szCs w:val="24"/>
                <w:lang w:val="kk-KZ"/>
              </w:rPr>
              <w:t>Т</w:t>
            </w:r>
            <w:r>
              <w:rPr>
                <w:rFonts w:ascii="Times New Roman" w:eastAsia="Calibri" w:hAnsi="Times New Roman" w:cs="Times New Roman"/>
                <w:b/>
                <w:bCs/>
                <w:sz w:val="24"/>
                <w:szCs w:val="24"/>
              </w:rPr>
              <w:t xml:space="preserve">ребования </w:t>
            </w:r>
            <w:r w:rsidRPr="00037452">
              <w:rPr>
                <w:rFonts w:ascii="Times New Roman" w:eastAsia="Calibri" w:hAnsi="Times New Roman" w:cs="Times New Roman"/>
                <w:b/>
                <w:bCs/>
                <w:sz w:val="24"/>
                <w:szCs w:val="24"/>
              </w:rPr>
              <w:t xml:space="preserve">по              возмещению всех </w:t>
            </w:r>
            <w:r>
              <w:rPr>
                <w:rFonts w:ascii="Times New Roman" w:eastAsia="Calibri" w:hAnsi="Times New Roman" w:cs="Times New Roman"/>
                <w:b/>
                <w:bCs/>
                <w:sz w:val="24"/>
                <w:szCs w:val="24"/>
              </w:rPr>
              <w:t xml:space="preserve"> </w:t>
            </w:r>
            <w:r w:rsidRPr="00037452">
              <w:rPr>
                <w:rFonts w:ascii="Times New Roman" w:eastAsia="Calibri" w:hAnsi="Times New Roman" w:cs="Times New Roman"/>
                <w:b/>
                <w:bCs/>
                <w:sz w:val="24"/>
                <w:szCs w:val="24"/>
              </w:rPr>
              <w:t xml:space="preserve">убытков, связанных со сносом недвижимости, расположенной на </w:t>
            </w:r>
            <w:r>
              <w:rPr>
                <w:rFonts w:ascii="Times New Roman" w:eastAsia="Calibri" w:hAnsi="Times New Roman" w:cs="Times New Roman"/>
                <w:b/>
                <w:bCs/>
                <w:sz w:val="24"/>
                <w:szCs w:val="24"/>
              </w:rPr>
              <w:t xml:space="preserve">           </w:t>
            </w:r>
            <w:r w:rsidRPr="00037452">
              <w:rPr>
                <w:rFonts w:ascii="Times New Roman" w:eastAsia="Calibri" w:hAnsi="Times New Roman" w:cs="Times New Roman"/>
                <w:b/>
                <w:bCs/>
                <w:sz w:val="24"/>
                <w:szCs w:val="24"/>
              </w:rPr>
              <w:t xml:space="preserve">застраиваемом </w:t>
            </w:r>
            <w:r>
              <w:rPr>
                <w:rFonts w:ascii="Times New Roman" w:eastAsia="Calibri" w:hAnsi="Times New Roman" w:cs="Times New Roman"/>
                <w:b/>
                <w:bCs/>
                <w:sz w:val="24"/>
                <w:szCs w:val="24"/>
              </w:rPr>
              <w:t xml:space="preserve">           </w:t>
            </w:r>
            <w:r w:rsidRPr="00037452">
              <w:rPr>
                <w:rFonts w:ascii="Times New Roman" w:eastAsia="Calibri" w:hAnsi="Times New Roman" w:cs="Times New Roman"/>
                <w:b/>
                <w:bCs/>
                <w:sz w:val="24"/>
                <w:szCs w:val="24"/>
              </w:rPr>
              <w:t>земельном участке, в соответствии с гражда</w:t>
            </w:r>
            <w:r w:rsidRPr="00037452">
              <w:rPr>
                <w:rFonts w:ascii="Times New Roman" w:eastAsia="Calibri" w:hAnsi="Times New Roman" w:cs="Times New Roman"/>
                <w:b/>
                <w:bCs/>
                <w:sz w:val="24"/>
                <w:szCs w:val="24"/>
              </w:rPr>
              <w:t>н</w:t>
            </w:r>
            <w:r w:rsidRPr="00037452">
              <w:rPr>
                <w:rFonts w:ascii="Times New Roman" w:eastAsia="Calibri" w:hAnsi="Times New Roman" w:cs="Times New Roman"/>
                <w:b/>
                <w:bCs/>
                <w:sz w:val="24"/>
                <w:szCs w:val="24"/>
              </w:rPr>
              <w:t xml:space="preserve">ским и земельным </w:t>
            </w:r>
            <w:r>
              <w:rPr>
                <w:rFonts w:ascii="Times New Roman" w:eastAsia="Calibri" w:hAnsi="Times New Roman" w:cs="Times New Roman"/>
                <w:b/>
                <w:bCs/>
                <w:sz w:val="24"/>
                <w:szCs w:val="24"/>
              </w:rPr>
              <w:t xml:space="preserve">                      </w:t>
            </w:r>
            <w:r w:rsidRPr="00037452">
              <w:rPr>
                <w:rFonts w:ascii="Times New Roman" w:eastAsia="Calibri" w:hAnsi="Times New Roman" w:cs="Times New Roman"/>
                <w:b/>
                <w:bCs/>
                <w:sz w:val="24"/>
                <w:szCs w:val="24"/>
              </w:rPr>
              <w:t xml:space="preserve">законодательством </w:t>
            </w:r>
            <w:r>
              <w:rPr>
                <w:rFonts w:ascii="Times New Roman" w:eastAsia="Calibri" w:hAnsi="Times New Roman" w:cs="Times New Roman"/>
                <w:b/>
                <w:bCs/>
                <w:sz w:val="24"/>
                <w:szCs w:val="24"/>
              </w:rPr>
              <w:t xml:space="preserve"> </w:t>
            </w:r>
            <w:r w:rsidRPr="00037452">
              <w:rPr>
                <w:rFonts w:ascii="Times New Roman" w:eastAsia="Calibri" w:hAnsi="Times New Roman" w:cs="Times New Roman"/>
                <w:b/>
                <w:bCs/>
                <w:sz w:val="24"/>
                <w:szCs w:val="24"/>
              </w:rPr>
              <w:t>Республики Казахстан</w:t>
            </w:r>
          </w:p>
        </w:tc>
        <w:tc>
          <w:tcPr>
            <w:tcW w:w="6543" w:type="dxa"/>
          </w:tcPr>
          <w:p w:rsidR="00302F2F" w:rsidRPr="000237C3" w:rsidRDefault="00302F2F" w:rsidP="00601161">
            <w:pPr>
              <w:ind w:right="-2"/>
              <w:jc w:val="both"/>
              <w:rPr>
                <w:rFonts w:ascii="Times New Roman" w:eastAsia="Calibri" w:hAnsi="Times New Roman" w:cs="Times New Roman"/>
                <w:bCs/>
                <w:sz w:val="24"/>
                <w:szCs w:val="24"/>
              </w:rPr>
            </w:pPr>
            <w:r w:rsidRPr="00037452">
              <w:rPr>
                <w:rFonts w:ascii="Times New Roman" w:eastAsia="Calibri" w:hAnsi="Times New Roman" w:cs="Times New Roman"/>
                <w:sz w:val="24"/>
                <w:szCs w:val="24"/>
                <w:lang w:val="kk-KZ"/>
              </w:rPr>
              <w:t>Основным требованием является предоставление пользователем земельного участка актов о сносе объектов, в случае нахождения старых объектов подлежащих сносу на застраиваемом земельном участке.</w:t>
            </w:r>
          </w:p>
        </w:tc>
      </w:tr>
      <w:tr w:rsidR="00302F2F" w:rsidRPr="000237C3" w:rsidTr="00601161">
        <w:tc>
          <w:tcPr>
            <w:tcW w:w="2918" w:type="dxa"/>
          </w:tcPr>
          <w:p w:rsidR="00302F2F" w:rsidRPr="00037452" w:rsidRDefault="00302F2F" w:rsidP="00601161">
            <w:pPr>
              <w:tabs>
                <w:tab w:val="left" w:pos="1020"/>
                <w:tab w:val="left" w:pos="2702"/>
              </w:tabs>
              <w:spacing w:after="160" w:line="259" w:lineRule="auto"/>
              <w:ind w:left="-108"/>
              <w:jc w:val="center"/>
              <w:rPr>
                <w:rFonts w:ascii="Times New Roman" w:eastAsia="Calibri" w:hAnsi="Times New Roman" w:cs="Times New Roman"/>
                <w:b/>
                <w:bCs/>
                <w:sz w:val="24"/>
                <w:szCs w:val="24"/>
              </w:rPr>
            </w:pPr>
            <w:r w:rsidRPr="00037452">
              <w:rPr>
                <w:rFonts w:ascii="Times New Roman" w:eastAsia="Calibri" w:hAnsi="Times New Roman" w:cs="Times New Roman"/>
                <w:b/>
                <w:bCs/>
                <w:sz w:val="24"/>
                <w:szCs w:val="24"/>
                <w:lang w:val="kk-KZ"/>
              </w:rPr>
              <w:t>Т</w:t>
            </w:r>
            <w:r>
              <w:rPr>
                <w:rFonts w:ascii="Times New Roman" w:eastAsia="Calibri" w:hAnsi="Times New Roman" w:cs="Times New Roman"/>
                <w:b/>
                <w:bCs/>
                <w:sz w:val="24"/>
                <w:szCs w:val="24"/>
              </w:rPr>
              <w:t xml:space="preserve">ребования                       </w:t>
            </w:r>
            <w:r w:rsidRPr="00037452">
              <w:rPr>
                <w:rFonts w:ascii="Times New Roman" w:eastAsia="Calibri" w:hAnsi="Times New Roman" w:cs="Times New Roman"/>
                <w:b/>
                <w:bCs/>
                <w:sz w:val="24"/>
                <w:szCs w:val="24"/>
              </w:rPr>
              <w:t>по дизай</w:t>
            </w:r>
            <w:r>
              <w:rPr>
                <w:rFonts w:ascii="Times New Roman" w:eastAsia="Calibri" w:hAnsi="Times New Roman" w:cs="Times New Roman"/>
                <w:b/>
                <w:bCs/>
                <w:sz w:val="24"/>
                <w:szCs w:val="24"/>
              </w:rPr>
              <w:t xml:space="preserve">ну </w:t>
            </w:r>
            <w:r w:rsidRPr="00037452">
              <w:rPr>
                <w:rFonts w:ascii="Times New Roman" w:eastAsia="Calibri" w:hAnsi="Times New Roman" w:cs="Times New Roman"/>
                <w:b/>
                <w:bCs/>
                <w:sz w:val="24"/>
                <w:szCs w:val="24"/>
              </w:rPr>
              <w:t xml:space="preserve">объектов            </w:t>
            </w:r>
            <w:r w:rsidRPr="00037452">
              <w:rPr>
                <w:rFonts w:ascii="Times New Roman" w:eastAsia="Calibri" w:hAnsi="Times New Roman" w:cs="Times New Roman"/>
                <w:b/>
                <w:bCs/>
                <w:sz w:val="24"/>
                <w:szCs w:val="24"/>
              </w:rPr>
              <w:lastRenderedPageBreak/>
              <w:t>строительства</w:t>
            </w:r>
          </w:p>
          <w:p w:rsidR="00302F2F" w:rsidRPr="000237C3" w:rsidRDefault="00302F2F" w:rsidP="00601161">
            <w:pPr>
              <w:tabs>
                <w:tab w:val="left" w:pos="1020"/>
              </w:tabs>
              <w:spacing w:after="160" w:line="259" w:lineRule="auto"/>
              <w:ind w:left="567" w:right="260"/>
              <w:rPr>
                <w:rFonts w:ascii="Times New Roman" w:eastAsia="Calibri" w:hAnsi="Times New Roman" w:cs="Times New Roman"/>
                <w:bCs/>
                <w:sz w:val="24"/>
                <w:szCs w:val="24"/>
              </w:rPr>
            </w:pPr>
          </w:p>
        </w:tc>
        <w:tc>
          <w:tcPr>
            <w:tcW w:w="6543" w:type="dxa"/>
          </w:tcPr>
          <w:p w:rsidR="00302F2F" w:rsidRPr="00037452" w:rsidRDefault="00302F2F" w:rsidP="00601161">
            <w:pPr>
              <w:ind w:right="-2"/>
              <w:jc w:val="both"/>
              <w:rPr>
                <w:rFonts w:ascii="Times New Roman" w:eastAsia="Calibri" w:hAnsi="Times New Roman" w:cs="Times New Roman"/>
                <w:sz w:val="24"/>
                <w:szCs w:val="24"/>
                <w:lang w:val="kk-KZ"/>
              </w:rPr>
            </w:pPr>
            <w:r w:rsidRPr="00037452">
              <w:rPr>
                <w:rFonts w:ascii="Times New Roman" w:eastAsia="Calibri" w:hAnsi="Times New Roman" w:cs="Times New Roman"/>
                <w:sz w:val="24"/>
                <w:szCs w:val="24"/>
                <w:lang w:val="kk-KZ"/>
              </w:rPr>
              <w:lastRenderedPageBreak/>
              <w:t xml:space="preserve">Проектирование фасадов, интерьеров объектов строительства и благоустройства должно осуществляться с соблюдением следующих требований по дизайну с учетом </w:t>
            </w:r>
            <w:r w:rsidRPr="00037452">
              <w:rPr>
                <w:rFonts w:ascii="Times New Roman" w:eastAsia="Calibri" w:hAnsi="Times New Roman" w:cs="Times New Roman"/>
                <w:sz w:val="24"/>
                <w:szCs w:val="24"/>
                <w:lang w:val="kk-KZ"/>
              </w:rPr>
              <w:lastRenderedPageBreak/>
              <w:t xml:space="preserve">принципов эстетического и социокультурного характера: </w:t>
            </w:r>
          </w:p>
          <w:p w:rsidR="00302F2F" w:rsidRPr="00037452" w:rsidRDefault="00302F2F" w:rsidP="00601161">
            <w:pPr>
              <w:ind w:right="-2"/>
              <w:jc w:val="both"/>
              <w:rPr>
                <w:rFonts w:ascii="Times New Roman" w:eastAsia="Calibri" w:hAnsi="Times New Roman" w:cs="Times New Roman"/>
                <w:sz w:val="24"/>
                <w:szCs w:val="24"/>
                <w:lang w:val="kk-KZ"/>
              </w:rPr>
            </w:pPr>
            <w:r w:rsidRPr="00037452">
              <w:rPr>
                <w:rFonts w:ascii="Times New Roman" w:eastAsia="Calibri" w:hAnsi="Times New Roman" w:cs="Times New Roman"/>
                <w:sz w:val="24"/>
                <w:szCs w:val="24"/>
                <w:lang w:val="kk-KZ"/>
              </w:rPr>
              <w:t>- тематическая и визуальная взаимосвязь объекта с местом и задачами строительства</w:t>
            </w:r>
            <w:r>
              <w:rPr>
                <w:rFonts w:ascii="Times New Roman" w:eastAsia="Calibri" w:hAnsi="Times New Roman" w:cs="Times New Roman"/>
                <w:sz w:val="24"/>
                <w:szCs w:val="24"/>
                <w:lang w:val="kk-KZ"/>
              </w:rPr>
              <w:t>;</w:t>
            </w:r>
          </w:p>
          <w:p w:rsidR="00302F2F" w:rsidRPr="00037452" w:rsidRDefault="00302F2F" w:rsidP="00601161">
            <w:pPr>
              <w:ind w:right="-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037452">
              <w:rPr>
                <w:rFonts w:ascii="Times New Roman" w:eastAsia="Calibri" w:hAnsi="Times New Roman" w:cs="Times New Roman"/>
                <w:sz w:val="24"/>
                <w:szCs w:val="24"/>
                <w:lang w:val="kk-KZ"/>
              </w:rPr>
              <w:t xml:space="preserve">отсутствие или сведение к минимуму количества элементов, визуально противоречащих природному контексту строительства и сути экологического туризма; </w:t>
            </w:r>
          </w:p>
          <w:p w:rsidR="00302F2F" w:rsidRPr="00037452" w:rsidRDefault="00302F2F" w:rsidP="00601161">
            <w:pPr>
              <w:ind w:right="-2"/>
              <w:jc w:val="both"/>
              <w:rPr>
                <w:rFonts w:ascii="Times New Roman" w:eastAsia="Calibri" w:hAnsi="Times New Roman" w:cs="Times New Roman"/>
                <w:sz w:val="24"/>
                <w:szCs w:val="24"/>
                <w:lang w:val="kk-KZ"/>
              </w:rPr>
            </w:pPr>
            <w:r w:rsidRPr="00037452">
              <w:rPr>
                <w:rFonts w:ascii="Times New Roman" w:eastAsia="Calibri" w:hAnsi="Times New Roman" w:cs="Times New Roman"/>
                <w:sz w:val="24"/>
                <w:szCs w:val="24"/>
                <w:lang w:val="kk-KZ"/>
              </w:rPr>
              <w:t xml:space="preserve">- гармоничное вписывание архитектурного объекта в природный контекст (избегание доминирования архитектурной формы над естественным окружением); </w:t>
            </w:r>
          </w:p>
          <w:p w:rsidR="00302F2F" w:rsidRPr="00037452" w:rsidRDefault="00302F2F" w:rsidP="00601161">
            <w:pPr>
              <w:ind w:right="-2"/>
              <w:jc w:val="both"/>
              <w:rPr>
                <w:rFonts w:ascii="Times New Roman" w:eastAsia="Calibri" w:hAnsi="Times New Roman" w:cs="Times New Roman"/>
                <w:sz w:val="24"/>
                <w:szCs w:val="24"/>
                <w:lang w:val="kk-KZ"/>
              </w:rPr>
            </w:pPr>
            <w:r w:rsidRPr="0003745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Pr="00037452">
              <w:rPr>
                <w:rFonts w:ascii="Times New Roman" w:eastAsia="Calibri" w:hAnsi="Times New Roman" w:cs="Times New Roman"/>
                <w:sz w:val="24"/>
                <w:szCs w:val="24"/>
                <w:lang w:val="kk-KZ"/>
              </w:rPr>
              <w:t xml:space="preserve">преимущественное использование природных отделочных материалов, подчеркивающих смысловое содержание объекта и его расположение на особо охраняемой природной территории; </w:t>
            </w:r>
          </w:p>
          <w:p w:rsidR="00302F2F" w:rsidRPr="000237C3" w:rsidRDefault="00302F2F" w:rsidP="00601161">
            <w:pPr>
              <w:ind w:right="-2"/>
              <w:jc w:val="both"/>
              <w:rPr>
                <w:rFonts w:ascii="Times New Roman" w:eastAsia="Calibri" w:hAnsi="Times New Roman" w:cs="Times New Roman"/>
                <w:bCs/>
                <w:sz w:val="24"/>
                <w:szCs w:val="24"/>
              </w:rPr>
            </w:pPr>
            <w:r w:rsidRPr="00037452">
              <w:rPr>
                <w:rFonts w:ascii="Times New Roman" w:eastAsia="Calibri" w:hAnsi="Times New Roman" w:cs="Times New Roman"/>
                <w:sz w:val="24"/>
                <w:szCs w:val="24"/>
                <w:lang w:val="kk-KZ"/>
              </w:rPr>
              <w:t>- информативность, удобочитаемость и восприимчивость содержания информационных средств навигации, информирования и регламентирования.</w:t>
            </w:r>
          </w:p>
        </w:tc>
      </w:tr>
    </w:tbl>
    <w:p w:rsidR="00302F2F" w:rsidRDefault="00302F2F" w:rsidP="00302F2F">
      <w:pPr>
        <w:spacing w:after="0"/>
        <w:ind w:left="567" w:right="260"/>
        <w:jc w:val="both"/>
        <w:rPr>
          <w:rFonts w:ascii="Times New Roman" w:hAnsi="Times New Roman" w:cs="Times New Roman"/>
          <w:b/>
          <w:sz w:val="24"/>
          <w:szCs w:val="24"/>
        </w:rPr>
      </w:pPr>
    </w:p>
    <w:p w:rsidR="00302F2F" w:rsidRDefault="00302F2F" w:rsidP="00302F2F">
      <w:pPr>
        <w:spacing w:after="0"/>
        <w:ind w:left="567" w:right="260"/>
        <w:jc w:val="both"/>
        <w:rPr>
          <w:rFonts w:ascii="Times New Roman" w:hAnsi="Times New Roman" w:cs="Times New Roman"/>
          <w:b/>
          <w:sz w:val="24"/>
          <w:szCs w:val="24"/>
        </w:rPr>
      </w:pPr>
    </w:p>
    <w:p w:rsidR="00302F2F" w:rsidRPr="008A0DBD" w:rsidRDefault="00302F2F" w:rsidP="00302F2F">
      <w:pPr>
        <w:spacing w:after="0" w:line="240" w:lineRule="auto"/>
        <w:ind w:left="567" w:right="260"/>
        <w:jc w:val="center"/>
        <w:rPr>
          <w:rFonts w:ascii="Times New Roman" w:hAnsi="Times New Roman" w:cs="Times New Roman"/>
          <w:sz w:val="24"/>
          <w:szCs w:val="24"/>
        </w:rPr>
      </w:pPr>
    </w:p>
    <w:p w:rsidR="004219AE" w:rsidRPr="00141AD6" w:rsidRDefault="00961B31" w:rsidP="00E115A2">
      <w:pPr>
        <w:shd w:val="clear" w:color="auto" w:fill="FFFFFF"/>
        <w:tabs>
          <w:tab w:val="left" w:pos="9637"/>
        </w:tabs>
        <w:spacing w:after="0"/>
        <w:ind w:left="567" w:right="-2"/>
        <w:jc w:val="right"/>
        <w:rPr>
          <w:rFonts w:ascii="Times New Roman" w:hAnsi="Times New Roman" w:cs="Times New Roman"/>
          <w:sz w:val="24"/>
          <w:szCs w:val="24"/>
          <w:lang w:val="kk-KZ"/>
        </w:rPr>
      </w:pPr>
      <w:r w:rsidRPr="00141AD6">
        <w:rPr>
          <w:rFonts w:ascii="Times New Roman" w:hAnsi="Times New Roman" w:cs="Times New Roman"/>
          <w:bCs/>
          <w:spacing w:val="2"/>
          <w:sz w:val="24"/>
          <w:szCs w:val="24"/>
          <w:lang w:val="kk-KZ"/>
        </w:rPr>
        <w:t xml:space="preserve">  </w:t>
      </w:r>
    </w:p>
    <w:sectPr w:rsidR="004219AE" w:rsidRPr="00141AD6" w:rsidSect="002C6E2E">
      <w:footerReference w:type="default" r:id="rId10"/>
      <w:pgSz w:w="11906" w:h="16838" w:code="9"/>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9B8" w:rsidRDefault="009F79B8" w:rsidP="005B1D75">
      <w:pPr>
        <w:spacing w:after="0" w:line="240" w:lineRule="auto"/>
      </w:pPr>
      <w:r>
        <w:separator/>
      </w:r>
    </w:p>
  </w:endnote>
  <w:endnote w:type="continuationSeparator" w:id="0">
    <w:p w:rsidR="009F79B8" w:rsidRDefault="009F79B8" w:rsidP="005B1D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azimir Text">
    <w:altName w:val="Times New Roman"/>
    <w:charset w:val="CC"/>
    <w:family w:val="roman"/>
    <w:pitch w:val="default"/>
    <w:sig w:usb0="00000001" w:usb1="00000000" w:usb2="00000000" w:usb3="00000000" w:csb0="00000005" w:csb1="00000000"/>
  </w:font>
  <w:font w:name="FangSong">
    <w:altName w:val="Arial Unicode MS"/>
    <w:charset w:val="86"/>
    <w:family w:val="modern"/>
    <w:pitch w:val="fixed"/>
    <w:sig w:usb0="800002BF" w:usb1="38CF7CFA" w:usb2="00000016" w:usb3="00000000" w:csb0="00040001" w:csb1="00000000"/>
  </w:font>
  <w:font w:name="仿宋">
    <w:altName w:val="Arial Unicode MS"/>
    <w:charset w:val="86"/>
    <w:family w:val="auto"/>
    <w:pitch w:val="default"/>
    <w:sig w:usb0="00000000" w:usb1="0000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624386"/>
      <w:docPartObj>
        <w:docPartGallery w:val="Page Numbers (Bottom of Page)"/>
        <w:docPartUnique/>
      </w:docPartObj>
    </w:sdtPr>
    <w:sdtContent>
      <w:p w:rsidR="00C820F5" w:rsidRDefault="00595C88">
        <w:pPr>
          <w:pStyle w:val="af0"/>
          <w:jc w:val="right"/>
        </w:pPr>
        <w:r>
          <w:rPr>
            <w:noProof/>
          </w:rPr>
          <w:fldChar w:fldCharType="begin"/>
        </w:r>
        <w:r w:rsidR="00C820F5">
          <w:rPr>
            <w:noProof/>
          </w:rPr>
          <w:instrText xml:space="preserve"> PAGE   \* MERGEFORMAT </w:instrText>
        </w:r>
        <w:r>
          <w:rPr>
            <w:noProof/>
          </w:rPr>
          <w:fldChar w:fldCharType="separate"/>
        </w:r>
        <w:r w:rsidR="00302F2F">
          <w:rPr>
            <w:noProof/>
          </w:rPr>
          <w:t>30</w:t>
        </w:r>
        <w:r>
          <w:rPr>
            <w:noProof/>
          </w:rPr>
          <w:fldChar w:fldCharType="end"/>
        </w:r>
      </w:p>
    </w:sdtContent>
  </w:sdt>
  <w:p w:rsidR="00C820F5" w:rsidRDefault="00C820F5">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9B8" w:rsidRDefault="009F79B8" w:rsidP="005B1D75">
      <w:pPr>
        <w:spacing w:after="0" w:line="240" w:lineRule="auto"/>
      </w:pPr>
      <w:r>
        <w:separator/>
      </w:r>
    </w:p>
  </w:footnote>
  <w:footnote w:type="continuationSeparator" w:id="0">
    <w:p w:rsidR="009F79B8" w:rsidRDefault="009F79B8" w:rsidP="005B1D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A18"/>
    <w:multiLevelType w:val="hybridMultilevel"/>
    <w:tmpl w:val="77382532"/>
    <w:lvl w:ilvl="0" w:tplc="67C0AE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6F3349"/>
    <w:multiLevelType w:val="hybridMultilevel"/>
    <w:tmpl w:val="474C88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0565A1"/>
    <w:multiLevelType w:val="multilevel"/>
    <w:tmpl w:val="1ADA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E093C"/>
    <w:multiLevelType w:val="hybridMultilevel"/>
    <w:tmpl w:val="C7C8DB92"/>
    <w:lvl w:ilvl="0" w:tplc="67C0AE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2E5110"/>
    <w:multiLevelType w:val="hybridMultilevel"/>
    <w:tmpl w:val="1038B2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4FE540D"/>
    <w:multiLevelType w:val="multilevel"/>
    <w:tmpl w:val="7C06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B90F95"/>
    <w:multiLevelType w:val="hybridMultilevel"/>
    <w:tmpl w:val="136EDC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6227146"/>
    <w:multiLevelType w:val="hybridMultilevel"/>
    <w:tmpl w:val="B3A8BF6C"/>
    <w:lvl w:ilvl="0" w:tplc="041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3ECD0E86"/>
    <w:multiLevelType w:val="multilevel"/>
    <w:tmpl w:val="C456C2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0D0A49"/>
    <w:multiLevelType w:val="hybridMultilevel"/>
    <w:tmpl w:val="80F6EB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C42890"/>
    <w:multiLevelType w:val="multilevel"/>
    <w:tmpl w:val="895E6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E77AC3"/>
    <w:multiLevelType w:val="hybridMultilevel"/>
    <w:tmpl w:val="DED6707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5781D42"/>
    <w:multiLevelType w:val="hybridMultilevel"/>
    <w:tmpl w:val="5F0607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3302F9"/>
    <w:multiLevelType w:val="multilevel"/>
    <w:tmpl w:val="75FA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8A03BE"/>
    <w:multiLevelType w:val="multilevel"/>
    <w:tmpl w:val="8FA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044C71"/>
    <w:multiLevelType w:val="hybridMultilevel"/>
    <w:tmpl w:val="A2A8B5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605715"/>
    <w:multiLevelType w:val="hybridMultilevel"/>
    <w:tmpl w:val="2034D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5554E1"/>
    <w:multiLevelType w:val="multilevel"/>
    <w:tmpl w:val="E8DA86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2A133F"/>
    <w:multiLevelType w:val="hybridMultilevel"/>
    <w:tmpl w:val="EF80B726"/>
    <w:lvl w:ilvl="0" w:tplc="9C5268A4">
      <w:start w:val="2022"/>
      <w:numFmt w:val="bullet"/>
      <w:lvlText w:val="-"/>
      <w:lvlJc w:val="left"/>
      <w:pPr>
        <w:ind w:left="459" w:hanging="360"/>
      </w:pPr>
      <w:rPr>
        <w:rFonts w:ascii="Times New Roman" w:eastAsia="Calibri" w:hAnsi="Times New Roman" w:cs="Times New Roman" w:hint="default"/>
      </w:rPr>
    </w:lvl>
    <w:lvl w:ilvl="1" w:tplc="04190003" w:tentative="1">
      <w:start w:val="1"/>
      <w:numFmt w:val="bullet"/>
      <w:lvlText w:val="o"/>
      <w:lvlJc w:val="left"/>
      <w:pPr>
        <w:ind w:left="1179" w:hanging="360"/>
      </w:pPr>
      <w:rPr>
        <w:rFonts w:ascii="Courier New" w:hAnsi="Courier New" w:cs="Courier New" w:hint="default"/>
      </w:rPr>
    </w:lvl>
    <w:lvl w:ilvl="2" w:tplc="04190005" w:tentative="1">
      <w:start w:val="1"/>
      <w:numFmt w:val="bullet"/>
      <w:lvlText w:val=""/>
      <w:lvlJc w:val="left"/>
      <w:pPr>
        <w:ind w:left="1899" w:hanging="360"/>
      </w:pPr>
      <w:rPr>
        <w:rFonts w:ascii="Wingdings" w:hAnsi="Wingdings" w:hint="default"/>
      </w:rPr>
    </w:lvl>
    <w:lvl w:ilvl="3" w:tplc="04190001" w:tentative="1">
      <w:start w:val="1"/>
      <w:numFmt w:val="bullet"/>
      <w:lvlText w:val=""/>
      <w:lvlJc w:val="left"/>
      <w:pPr>
        <w:ind w:left="2619" w:hanging="360"/>
      </w:pPr>
      <w:rPr>
        <w:rFonts w:ascii="Symbol" w:hAnsi="Symbol" w:hint="default"/>
      </w:rPr>
    </w:lvl>
    <w:lvl w:ilvl="4" w:tplc="04190003" w:tentative="1">
      <w:start w:val="1"/>
      <w:numFmt w:val="bullet"/>
      <w:lvlText w:val="o"/>
      <w:lvlJc w:val="left"/>
      <w:pPr>
        <w:ind w:left="3339" w:hanging="360"/>
      </w:pPr>
      <w:rPr>
        <w:rFonts w:ascii="Courier New" w:hAnsi="Courier New" w:cs="Courier New" w:hint="default"/>
      </w:rPr>
    </w:lvl>
    <w:lvl w:ilvl="5" w:tplc="04190005" w:tentative="1">
      <w:start w:val="1"/>
      <w:numFmt w:val="bullet"/>
      <w:lvlText w:val=""/>
      <w:lvlJc w:val="left"/>
      <w:pPr>
        <w:ind w:left="4059" w:hanging="360"/>
      </w:pPr>
      <w:rPr>
        <w:rFonts w:ascii="Wingdings" w:hAnsi="Wingdings" w:hint="default"/>
      </w:rPr>
    </w:lvl>
    <w:lvl w:ilvl="6" w:tplc="04190001" w:tentative="1">
      <w:start w:val="1"/>
      <w:numFmt w:val="bullet"/>
      <w:lvlText w:val=""/>
      <w:lvlJc w:val="left"/>
      <w:pPr>
        <w:ind w:left="4779" w:hanging="360"/>
      </w:pPr>
      <w:rPr>
        <w:rFonts w:ascii="Symbol" w:hAnsi="Symbol" w:hint="default"/>
      </w:rPr>
    </w:lvl>
    <w:lvl w:ilvl="7" w:tplc="04190003" w:tentative="1">
      <w:start w:val="1"/>
      <w:numFmt w:val="bullet"/>
      <w:lvlText w:val="o"/>
      <w:lvlJc w:val="left"/>
      <w:pPr>
        <w:ind w:left="5499" w:hanging="360"/>
      </w:pPr>
      <w:rPr>
        <w:rFonts w:ascii="Courier New" w:hAnsi="Courier New" w:cs="Courier New" w:hint="default"/>
      </w:rPr>
    </w:lvl>
    <w:lvl w:ilvl="8" w:tplc="04190005" w:tentative="1">
      <w:start w:val="1"/>
      <w:numFmt w:val="bullet"/>
      <w:lvlText w:val=""/>
      <w:lvlJc w:val="left"/>
      <w:pPr>
        <w:ind w:left="6219" w:hanging="360"/>
      </w:pPr>
      <w:rPr>
        <w:rFonts w:ascii="Wingdings" w:hAnsi="Wingdings" w:hint="default"/>
      </w:rPr>
    </w:lvl>
  </w:abstractNum>
  <w:abstractNum w:abstractNumId="19">
    <w:nsid w:val="7E402D6F"/>
    <w:multiLevelType w:val="multilevel"/>
    <w:tmpl w:val="D7DE13B0"/>
    <w:lvl w:ilvl="0">
      <w:start w:val="17"/>
      <w:numFmt w:val="decimal"/>
      <w:lvlText w:val="%1."/>
      <w:lvlJc w:val="left"/>
      <w:pPr>
        <w:tabs>
          <w:tab w:val="num" w:pos="720"/>
        </w:tabs>
        <w:ind w:left="720" w:hanging="360"/>
      </w:pPr>
    </w:lvl>
    <w:lvl w:ilvl="1">
      <w:start w:val="3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19"/>
  </w:num>
  <w:num w:numId="4">
    <w:abstractNumId w:val="8"/>
  </w:num>
  <w:num w:numId="5">
    <w:abstractNumId w:val="15"/>
  </w:num>
  <w:num w:numId="6">
    <w:abstractNumId w:val="6"/>
  </w:num>
  <w:num w:numId="7">
    <w:abstractNumId w:val="16"/>
  </w:num>
  <w:num w:numId="8">
    <w:abstractNumId w:val="1"/>
  </w:num>
  <w:num w:numId="9">
    <w:abstractNumId w:val="9"/>
  </w:num>
  <w:num w:numId="10">
    <w:abstractNumId w:val="0"/>
  </w:num>
  <w:num w:numId="11">
    <w:abstractNumId w:val="10"/>
  </w:num>
  <w:num w:numId="12">
    <w:abstractNumId w:val="14"/>
  </w:num>
  <w:num w:numId="13">
    <w:abstractNumId w:val="13"/>
  </w:num>
  <w:num w:numId="14">
    <w:abstractNumId w:val="5"/>
  </w:num>
  <w:num w:numId="15">
    <w:abstractNumId w:val="3"/>
  </w:num>
  <w:num w:numId="16">
    <w:abstractNumId w:val="11"/>
  </w:num>
  <w:num w:numId="17">
    <w:abstractNumId w:val="4"/>
  </w:num>
  <w:num w:numId="18">
    <w:abstractNumId w:val="12"/>
  </w:num>
  <w:num w:numId="19">
    <w:abstractNumId w:val="18"/>
  </w:num>
  <w:num w:numId="20">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ru-RU" w:vendorID="64" w:dllVersion="131078" w:nlCheck="1" w:checkStyle="0"/>
  <w:proofState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FE020B"/>
    <w:rsid w:val="0000175B"/>
    <w:rsid w:val="00002D3E"/>
    <w:rsid w:val="00002FE7"/>
    <w:rsid w:val="00004CB1"/>
    <w:rsid w:val="00010D9D"/>
    <w:rsid w:val="00011033"/>
    <w:rsid w:val="00012C59"/>
    <w:rsid w:val="00014E43"/>
    <w:rsid w:val="0001564A"/>
    <w:rsid w:val="00015982"/>
    <w:rsid w:val="00015B57"/>
    <w:rsid w:val="0001765E"/>
    <w:rsid w:val="000177FE"/>
    <w:rsid w:val="00021D89"/>
    <w:rsid w:val="000229C6"/>
    <w:rsid w:val="000237C3"/>
    <w:rsid w:val="00024263"/>
    <w:rsid w:val="000245E2"/>
    <w:rsid w:val="00026378"/>
    <w:rsid w:val="00026F0D"/>
    <w:rsid w:val="0002752B"/>
    <w:rsid w:val="00032E35"/>
    <w:rsid w:val="000350CA"/>
    <w:rsid w:val="00037452"/>
    <w:rsid w:val="000408A8"/>
    <w:rsid w:val="0004124B"/>
    <w:rsid w:val="00043714"/>
    <w:rsid w:val="00044944"/>
    <w:rsid w:val="00045844"/>
    <w:rsid w:val="00045E29"/>
    <w:rsid w:val="00050326"/>
    <w:rsid w:val="00051789"/>
    <w:rsid w:val="000529D4"/>
    <w:rsid w:val="000534A5"/>
    <w:rsid w:val="00054F71"/>
    <w:rsid w:val="0005559C"/>
    <w:rsid w:val="00055DDD"/>
    <w:rsid w:val="00056840"/>
    <w:rsid w:val="00061E94"/>
    <w:rsid w:val="0006633C"/>
    <w:rsid w:val="000678E7"/>
    <w:rsid w:val="0007007A"/>
    <w:rsid w:val="00070CBE"/>
    <w:rsid w:val="00071CA9"/>
    <w:rsid w:val="000750FC"/>
    <w:rsid w:val="000766F8"/>
    <w:rsid w:val="0008009B"/>
    <w:rsid w:val="00080330"/>
    <w:rsid w:val="0008597A"/>
    <w:rsid w:val="000901B8"/>
    <w:rsid w:val="00091341"/>
    <w:rsid w:val="00091EFD"/>
    <w:rsid w:val="0009244C"/>
    <w:rsid w:val="00093F5C"/>
    <w:rsid w:val="00097A76"/>
    <w:rsid w:val="000A1370"/>
    <w:rsid w:val="000A3B46"/>
    <w:rsid w:val="000A45CF"/>
    <w:rsid w:val="000A47B6"/>
    <w:rsid w:val="000A709C"/>
    <w:rsid w:val="000A7AC5"/>
    <w:rsid w:val="000A7AE3"/>
    <w:rsid w:val="000B0D6C"/>
    <w:rsid w:val="000B12EA"/>
    <w:rsid w:val="000B2C3A"/>
    <w:rsid w:val="000B2FD4"/>
    <w:rsid w:val="000B3185"/>
    <w:rsid w:val="000B4EAF"/>
    <w:rsid w:val="000B5147"/>
    <w:rsid w:val="000B53BA"/>
    <w:rsid w:val="000B6A0E"/>
    <w:rsid w:val="000B6B71"/>
    <w:rsid w:val="000C192D"/>
    <w:rsid w:val="000C233A"/>
    <w:rsid w:val="000C2A64"/>
    <w:rsid w:val="000C356B"/>
    <w:rsid w:val="000C585A"/>
    <w:rsid w:val="000C5E87"/>
    <w:rsid w:val="000C6C22"/>
    <w:rsid w:val="000D04E8"/>
    <w:rsid w:val="000D0B87"/>
    <w:rsid w:val="000D1FA1"/>
    <w:rsid w:val="000D34EB"/>
    <w:rsid w:val="000D3D65"/>
    <w:rsid w:val="000D7795"/>
    <w:rsid w:val="000D7F90"/>
    <w:rsid w:val="000E040B"/>
    <w:rsid w:val="000E1551"/>
    <w:rsid w:val="000E25E2"/>
    <w:rsid w:val="000E3BFC"/>
    <w:rsid w:val="000E6D61"/>
    <w:rsid w:val="000F0452"/>
    <w:rsid w:val="000F0B44"/>
    <w:rsid w:val="000F46B7"/>
    <w:rsid w:val="000F5C13"/>
    <w:rsid w:val="000F71DC"/>
    <w:rsid w:val="00101CAB"/>
    <w:rsid w:val="00101F70"/>
    <w:rsid w:val="00102926"/>
    <w:rsid w:val="001058F9"/>
    <w:rsid w:val="0011042B"/>
    <w:rsid w:val="00110FD2"/>
    <w:rsid w:val="001117FA"/>
    <w:rsid w:val="0011195C"/>
    <w:rsid w:val="0011201B"/>
    <w:rsid w:val="001133A4"/>
    <w:rsid w:val="00116900"/>
    <w:rsid w:val="001175E5"/>
    <w:rsid w:val="00121604"/>
    <w:rsid w:val="00121B4E"/>
    <w:rsid w:val="00124607"/>
    <w:rsid w:val="00124CDE"/>
    <w:rsid w:val="00124DC7"/>
    <w:rsid w:val="001269A0"/>
    <w:rsid w:val="00126B0D"/>
    <w:rsid w:val="0012713D"/>
    <w:rsid w:val="00130EDA"/>
    <w:rsid w:val="0013224D"/>
    <w:rsid w:val="00134398"/>
    <w:rsid w:val="00135862"/>
    <w:rsid w:val="00137D5F"/>
    <w:rsid w:val="001406A7"/>
    <w:rsid w:val="00141AD6"/>
    <w:rsid w:val="00142E3D"/>
    <w:rsid w:val="0014307A"/>
    <w:rsid w:val="001441EF"/>
    <w:rsid w:val="0014523B"/>
    <w:rsid w:val="001454FB"/>
    <w:rsid w:val="00146BCC"/>
    <w:rsid w:val="00147D42"/>
    <w:rsid w:val="001525B4"/>
    <w:rsid w:val="001567B7"/>
    <w:rsid w:val="00157FBE"/>
    <w:rsid w:val="0016011F"/>
    <w:rsid w:val="00164088"/>
    <w:rsid w:val="001640D2"/>
    <w:rsid w:val="00164395"/>
    <w:rsid w:val="00164C57"/>
    <w:rsid w:val="00164F95"/>
    <w:rsid w:val="00165958"/>
    <w:rsid w:val="00166541"/>
    <w:rsid w:val="00166BF1"/>
    <w:rsid w:val="00166C93"/>
    <w:rsid w:val="001679AE"/>
    <w:rsid w:val="001702C8"/>
    <w:rsid w:val="0017074B"/>
    <w:rsid w:val="00172406"/>
    <w:rsid w:val="00173FD9"/>
    <w:rsid w:val="00174110"/>
    <w:rsid w:val="00177093"/>
    <w:rsid w:val="001775A3"/>
    <w:rsid w:val="00180250"/>
    <w:rsid w:val="00180E2D"/>
    <w:rsid w:val="00180E73"/>
    <w:rsid w:val="00181DF4"/>
    <w:rsid w:val="00183154"/>
    <w:rsid w:val="001836F2"/>
    <w:rsid w:val="00183FF6"/>
    <w:rsid w:val="001841B2"/>
    <w:rsid w:val="0018427F"/>
    <w:rsid w:val="00184A9A"/>
    <w:rsid w:val="00185132"/>
    <w:rsid w:val="00185D8E"/>
    <w:rsid w:val="00186C34"/>
    <w:rsid w:val="00186E95"/>
    <w:rsid w:val="00187306"/>
    <w:rsid w:val="00187946"/>
    <w:rsid w:val="001901F8"/>
    <w:rsid w:val="0019168A"/>
    <w:rsid w:val="00192579"/>
    <w:rsid w:val="001943A8"/>
    <w:rsid w:val="00194739"/>
    <w:rsid w:val="001954B4"/>
    <w:rsid w:val="00195EAB"/>
    <w:rsid w:val="00197425"/>
    <w:rsid w:val="001A056C"/>
    <w:rsid w:val="001A0D15"/>
    <w:rsid w:val="001A1930"/>
    <w:rsid w:val="001A1950"/>
    <w:rsid w:val="001A1D84"/>
    <w:rsid w:val="001A390A"/>
    <w:rsid w:val="001A4397"/>
    <w:rsid w:val="001A63B2"/>
    <w:rsid w:val="001A6418"/>
    <w:rsid w:val="001A6EA2"/>
    <w:rsid w:val="001A73C8"/>
    <w:rsid w:val="001B0CE2"/>
    <w:rsid w:val="001B253F"/>
    <w:rsid w:val="001B3155"/>
    <w:rsid w:val="001B45D2"/>
    <w:rsid w:val="001B7452"/>
    <w:rsid w:val="001C10C5"/>
    <w:rsid w:val="001C16EA"/>
    <w:rsid w:val="001C20CD"/>
    <w:rsid w:val="001C27DA"/>
    <w:rsid w:val="001C3182"/>
    <w:rsid w:val="001C6726"/>
    <w:rsid w:val="001D3231"/>
    <w:rsid w:val="001D500B"/>
    <w:rsid w:val="001D615F"/>
    <w:rsid w:val="001D7644"/>
    <w:rsid w:val="001E348B"/>
    <w:rsid w:val="001E3A74"/>
    <w:rsid w:val="001E4B7F"/>
    <w:rsid w:val="001F014D"/>
    <w:rsid w:val="001F1DA9"/>
    <w:rsid w:val="001F4229"/>
    <w:rsid w:val="001F66AC"/>
    <w:rsid w:val="001F7B0A"/>
    <w:rsid w:val="0020103B"/>
    <w:rsid w:val="002018EB"/>
    <w:rsid w:val="00202991"/>
    <w:rsid w:val="00202F49"/>
    <w:rsid w:val="00203435"/>
    <w:rsid w:val="002034B9"/>
    <w:rsid w:val="002047CE"/>
    <w:rsid w:val="002055E5"/>
    <w:rsid w:val="00213B8F"/>
    <w:rsid w:val="00213E30"/>
    <w:rsid w:val="00214501"/>
    <w:rsid w:val="002154DC"/>
    <w:rsid w:val="0022028B"/>
    <w:rsid w:val="00221963"/>
    <w:rsid w:val="002306BE"/>
    <w:rsid w:val="00231C1A"/>
    <w:rsid w:val="00232B09"/>
    <w:rsid w:val="0023375D"/>
    <w:rsid w:val="002350E4"/>
    <w:rsid w:val="00237118"/>
    <w:rsid w:val="00241A0D"/>
    <w:rsid w:val="00243FE9"/>
    <w:rsid w:val="002443AF"/>
    <w:rsid w:val="002454C9"/>
    <w:rsid w:val="00245FB3"/>
    <w:rsid w:val="00246765"/>
    <w:rsid w:val="00246810"/>
    <w:rsid w:val="00247C89"/>
    <w:rsid w:val="00253940"/>
    <w:rsid w:val="002561C8"/>
    <w:rsid w:val="00256574"/>
    <w:rsid w:val="0026294C"/>
    <w:rsid w:val="00263662"/>
    <w:rsid w:val="002636EB"/>
    <w:rsid w:val="002645BD"/>
    <w:rsid w:val="00264A2D"/>
    <w:rsid w:val="00265735"/>
    <w:rsid w:val="0026618B"/>
    <w:rsid w:val="00266379"/>
    <w:rsid w:val="00267AE9"/>
    <w:rsid w:val="00271818"/>
    <w:rsid w:val="00275687"/>
    <w:rsid w:val="002757D5"/>
    <w:rsid w:val="00275AF3"/>
    <w:rsid w:val="00275DB7"/>
    <w:rsid w:val="00276CBD"/>
    <w:rsid w:val="00283A2D"/>
    <w:rsid w:val="00291595"/>
    <w:rsid w:val="002948DC"/>
    <w:rsid w:val="002960C0"/>
    <w:rsid w:val="00297A05"/>
    <w:rsid w:val="002A2517"/>
    <w:rsid w:val="002A2E73"/>
    <w:rsid w:val="002A59BA"/>
    <w:rsid w:val="002A62A9"/>
    <w:rsid w:val="002A6A50"/>
    <w:rsid w:val="002B0799"/>
    <w:rsid w:val="002B1D84"/>
    <w:rsid w:val="002B2D03"/>
    <w:rsid w:val="002B4165"/>
    <w:rsid w:val="002B4705"/>
    <w:rsid w:val="002B4AEC"/>
    <w:rsid w:val="002B6A69"/>
    <w:rsid w:val="002C1ABC"/>
    <w:rsid w:val="002C53B8"/>
    <w:rsid w:val="002C58BE"/>
    <w:rsid w:val="002C5F54"/>
    <w:rsid w:val="002C6443"/>
    <w:rsid w:val="002C688B"/>
    <w:rsid w:val="002C6E2E"/>
    <w:rsid w:val="002C7030"/>
    <w:rsid w:val="002D05B3"/>
    <w:rsid w:val="002D5944"/>
    <w:rsid w:val="002D72DB"/>
    <w:rsid w:val="002E0C96"/>
    <w:rsid w:val="002E2167"/>
    <w:rsid w:val="002E3DD7"/>
    <w:rsid w:val="002E4D8B"/>
    <w:rsid w:val="002E4FB3"/>
    <w:rsid w:val="002E7F56"/>
    <w:rsid w:val="002F080E"/>
    <w:rsid w:val="002F0DB1"/>
    <w:rsid w:val="0030030F"/>
    <w:rsid w:val="003018CF"/>
    <w:rsid w:val="0030223A"/>
    <w:rsid w:val="00302A73"/>
    <w:rsid w:val="00302F2F"/>
    <w:rsid w:val="00303A6D"/>
    <w:rsid w:val="00304072"/>
    <w:rsid w:val="003049CB"/>
    <w:rsid w:val="00304D61"/>
    <w:rsid w:val="00307226"/>
    <w:rsid w:val="00310F98"/>
    <w:rsid w:val="00313DCB"/>
    <w:rsid w:val="0031697F"/>
    <w:rsid w:val="0031751E"/>
    <w:rsid w:val="00320C8D"/>
    <w:rsid w:val="0032125B"/>
    <w:rsid w:val="0032155D"/>
    <w:rsid w:val="00321714"/>
    <w:rsid w:val="00324041"/>
    <w:rsid w:val="003255C6"/>
    <w:rsid w:val="003322E0"/>
    <w:rsid w:val="00334083"/>
    <w:rsid w:val="00335465"/>
    <w:rsid w:val="0033654A"/>
    <w:rsid w:val="00340419"/>
    <w:rsid w:val="00343BD4"/>
    <w:rsid w:val="00343BE5"/>
    <w:rsid w:val="00343D1A"/>
    <w:rsid w:val="00345AED"/>
    <w:rsid w:val="00345DE1"/>
    <w:rsid w:val="00346952"/>
    <w:rsid w:val="00346A35"/>
    <w:rsid w:val="00346D65"/>
    <w:rsid w:val="003519B2"/>
    <w:rsid w:val="00351A6F"/>
    <w:rsid w:val="00351F8D"/>
    <w:rsid w:val="00352E45"/>
    <w:rsid w:val="00354262"/>
    <w:rsid w:val="00354944"/>
    <w:rsid w:val="00355166"/>
    <w:rsid w:val="0035539D"/>
    <w:rsid w:val="00355990"/>
    <w:rsid w:val="00356B56"/>
    <w:rsid w:val="00364B86"/>
    <w:rsid w:val="00364DE4"/>
    <w:rsid w:val="00365E90"/>
    <w:rsid w:val="003672D7"/>
    <w:rsid w:val="003704D9"/>
    <w:rsid w:val="00373B2D"/>
    <w:rsid w:val="00373FFD"/>
    <w:rsid w:val="003747DD"/>
    <w:rsid w:val="003756AA"/>
    <w:rsid w:val="00375A3C"/>
    <w:rsid w:val="003768CB"/>
    <w:rsid w:val="00377471"/>
    <w:rsid w:val="00381CF1"/>
    <w:rsid w:val="0038374B"/>
    <w:rsid w:val="0038448D"/>
    <w:rsid w:val="003848A8"/>
    <w:rsid w:val="00384C50"/>
    <w:rsid w:val="00385A68"/>
    <w:rsid w:val="00391924"/>
    <w:rsid w:val="00393671"/>
    <w:rsid w:val="003942A3"/>
    <w:rsid w:val="00394D4A"/>
    <w:rsid w:val="00395CD5"/>
    <w:rsid w:val="00396133"/>
    <w:rsid w:val="003962F2"/>
    <w:rsid w:val="003963E9"/>
    <w:rsid w:val="003964FE"/>
    <w:rsid w:val="00396EC2"/>
    <w:rsid w:val="00397759"/>
    <w:rsid w:val="003A00B4"/>
    <w:rsid w:val="003A5EC5"/>
    <w:rsid w:val="003B0C02"/>
    <w:rsid w:val="003B1002"/>
    <w:rsid w:val="003B2559"/>
    <w:rsid w:val="003B3570"/>
    <w:rsid w:val="003B371F"/>
    <w:rsid w:val="003B3CA3"/>
    <w:rsid w:val="003B5702"/>
    <w:rsid w:val="003B602D"/>
    <w:rsid w:val="003B627A"/>
    <w:rsid w:val="003B6EF1"/>
    <w:rsid w:val="003B7AB7"/>
    <w:rsid w:val="003C1797"/>
    <w:rsid w:val="003C1D75"/>
    <w:rsid w:val="003C226B"/>
    <w:rsid w:val="003C2C23"/>
    <w:rsid w:val="003C3563"/>
    <w:rsid w:val="003C4275"/>
    <w:rsid w:val="003C7CE5"/>
    <w:rsid w:val="003D0E38"/>
    <w:rsid w:val="003D11E1"/>
    <w:rsid w:val="003D1703"/>
    <w:rsid w:val="003D34CE"/>
    <w:rsid w:val="003D5523"/>
    <w:rsid w:val="003E088A"/>
    <w:rsid w:val="003E1107"/>
    <w:rsid w:val="003E1DF8"/>
    <w:rsid w:val="003E31A7"/>
    <w:rsid w:val="003E3464"/>
    <w:rsid w:val="003E511D"/>
    <w:rsid w:val="003E51D4"/>
    <w:rsid w:val="003E6A21"/>
    <w:rsid w:val="003E6A8E"/>
    <w:rsid w:val="003E7E9D"/>
    <w:rsid w:val="003F155D"/>
    <w:rsid w:val="003F1A4B"/>
    <w:rsid w:val="003F27B7"/>
    <w:rsid w:val="003F2D3F"/>
    <w:rsid w:val="003F705B"/>
    <w:rsid w:val="003F73C5"/>
    <w:rsid w:val="00401071"/>
    <w:rsid w:val="00401546"/>
    <w:rsid w:val="0040294C"/>
    <w:rsid w:val="00404E77"/>
    <w:rsid w:val="00405866"/>
    <w:rsid w:val="004060B4"/>
    <w:rsid w:val="00410931"/>
    <w:rsid w:val="00410979"/>
    <w:rsid w:val="00411D78"/>
    <w:rsid w:val="00413666"/>
    <w:rsid w:val="00415D6D"/>
    <w:rsid w:val="00417E4A"/>
    <w:rsid w:val="0042078F"/>
    <w:rsid w:val="004219AE"/>
    <w:rsid w:val="004224DA"/>
    <w:rsid w:val="004227FB"/>
    <w:rsid w:val="00423948"/>
    <w:rsid w:val="00423C4E"/>
    <w:rsid w:val="00423DD3"/>
    <w:rsid w:val="00424F8A"/>
    <w:rsid w:val="00425872"/>
    <w:rsid w:val="00427866"/>
    <w:rsid w:val="00427CD2"/>
    <w:rsid w:val="00427F5D"/>
    <w:rsid w:val="00430B4E"/>
    <w:rsid w:val="00433E70"/>
    <w:rsid w:val="00434343"/>
    <w:rsid w:val="004343DD"/>
    <w:rsid w:val="00435803"/>
    <w:rsid w:val="00437016"/>
    <w:rsid w:val="00437F73"/>
    <w:rsid w:val="00440CCC"/>
    <w:rsid w:val="00441196"/>
    <w:rsid w:val="00441A10"/>
    <w:rsid w:val="00442241"/>
    <w:rsid w:val="004433E1"/>
    <w:rsid w:val="004446FE"/>
    <w:rsid w:val="004450DE"/>
    <w:rsid w:val="00446D1B"/>
    <w:rsid w:val="00452077"/>
    <w:rsid w:val="0045415B"/>
    <w:rsid w:val="00455FD1"/>
    <w:rsid w:val="00456F27"/>
    <w:rsid w:val="00460624"/>
    <w:rsid w:val="00465304"/>
    <w:rsid w:val="00466337"/>
    <w:rsid w:val="00466E61"/>
    <w:rsid w:val="0046720D"/>
    <w:rsid w:val="00470003"/>
    <w:rsid w:val="00472760"/>
    <w:rsid w:val="00473901"/>
    <w:rsid w:val="00474798"/>
    <w:rsid w:val="00476784"/>
    <w:rsid w:val="00480E80"/>
    <w:rsid w:val="00481BF6"/>
    <w:rsid w:val="004825FE"/>
    <w:rsid w:val="00483F6F"/>
    <w:rsid w:val="00491858"/>
    <w:rsid w:val="00495F68"/>
    <w:rsid w:val="004A0FBB"/>
    <w:rsid w:val="004A40F4"/>
    <w:rsid w:val="004A676C"/>
    <w:rsid w:val="004A7001"/>
    <w:rsid w:val="004A7A2A"/>
    <w:rsid w:val="004A7DB8"/>
    <w:rsid w:val="004B42BD"/>
    <w:rsid w:val="004B509B"/>
    <w:rsid w:val="004B570C"/>
    <w:rsid w:val="004B5C88"/>
    <w:rsid w:val="004B7593"/>
    <w:rsid w:val="004C4800"/>
    <w:rsid w:val="004C6805"/>
    <w:rsid w:val="004C73E6"/>
    <w:rsid w:val="004D04A9"/>
    <w:rsid w:val="004D0C9E"/>
    <w:rsid w:val="004D11E5"/>
    <w:rsid w:val="004D1CB7"/>
    <w:rsid w:val="004D4245"/>
    <w:rsid w:val="004D4365"/>
    <w:rsid w:val="004D4A4D"/>
    <w:rsid w:val="004D5643"/>
    <w:rsid w:val="004D65FB"/>
    <w:rsid w:val="004E0BC3"/>
    <w:rsid w:val="004E204B"/>
    <w:rsid w:val="004E2DB2"/>
    <w:rsid w:val="004E3A9E"/>
    <w:rsid w:val="004E49A1"/>
    <w:rsid w:val="004F2EE5"/>
    <w:rsid w:val="004F4A37"/>
    <w:rsid w:val="004F6F7B"/>
    <w:rsid w:val="004F7A43"/>
    <w:rsid w:val="00502ADD"/>
    <w:rsid w:val="00503288"/>
    <w:rsid w:val="0050460A"/>
    <w:rsid w:val="0050595E"/>
    <w:rsid w:val="00506735"/>
    <w:rsid w:val="00507574"/>
    <w:rsid w:val="005109B5"/>
    <w:rsid w:val="005111A3"/>
    <w:rsid w:val="005125D5"/>
    <w:rsid w:val="00513E04"/>
    <w:rsid w:val="0051631E"/>
    <w:rsid w:val="005249E7"/>
    <w:rsid w:val="005263DB"/>
    <w:rsid w:val="0053144C"/>
    <w:rsid w:val="00531BD8"/>
    <w:rsid w:val="00533176"/>
    <w:rsid w:val="005349EF"/>
    <w:rsid w:val="0053758E"/>
    <w:rsid w:val="00541AAA"/>
    <w:rsid w:val="00541CAD"/>
    <w:rsid w:val="0054253A"/>
    <w:rsid w:val="005433A9"/>
    <w:rsid w:val="00544E08"/>
    <w:rsid w:val="0054580E"/>
    <w:rsid w:val="005500CE"/>
    <w:rsid w:val="005500F8"/>
    <w:rsid w:val="005529A5"/>
    <w:rsid w:val="00552D03"/>
    <w:rsid w:val="00553093"/>
    <w:rsid w:val="00553E27"/>
    <w:rsid w:val="00555115"/>
    <w:rsid w:val="0055575B"/>
    <w:rsid w:val="00556701"/>
    <w:rsid w:val="00557298"/>
    <w:rsid w:val="00560E24"/>
    <w:rsid w:val="00563640"/>
    <w:rsid w:val="00563EBA"/>
    <w:rsid w:val="00564F2D"/>
    <w:rsid w:val="0056573B"/>
    <w:rsid w:val="00565F4C"/>
    <w:rsid w:val="005660B7"/>
    <w:rsid w:val="00566660"/>
    <w:rsid w:val="00567DBA"/>
    <w:rsid w:val="00567DE0"/>
    <w:rsid w:val="00570170"/>
    <w:rsid w:val="00570B6C"/>
    <w:rsid w:val="00574579"/>
    <w:rsid w:val="0057489F"/>
    <w:rsid w:val="00576ED9"/>
    <w:rsid w:val="00585897"/>
    <w:rsid w:val="00586F15"/>
    <w:rsid w:val="0059118D"/>
    <w:rsid w:val="00595C88"/>
    <w:rsid w:val="00595FD7"/>
    <w:rsid w:val="0059727D"/>
    <w:rsid w:val="005976C5"/>
    <w:rsid w:val="005A18A1"/>
    <w:rsid w:val="005A1AD7"/>
    <w:rsid w:val="005A3136"/>
    <w:rsid w:val="005A31BE"/>
    <w:rsid w:val="005A3436"/>
    <w:rsid w:val="005A3E98"/>
    <w:rsid w:val="005A538B"/>
    <w:rsid w:val="005A62BB"/>
    <w:rsid w:val="005A6EE8"/>
    <w:rsid w:val="005A76B4"/>
    <w:rsid w:val="005A7FFE"/>
    <w:rsid w:val="005B1D75"/>
    <w:rsid w:val="005B228E"/>
    <w:rsid w:val="005B4222"/>
    <w:rsid w:val="005B57CB"/>
    <w:rsid w:val="005B5E29"/>
    <w:rsid w:val="005B6212"/>
    <w:rsid w:val="005B7CAB"/>
    <w:rsid w:val="005C11A1"/>
    <w:rsid w:val="005C1CEC"/>
    <w:rsid w:val="005C1DB5"/>
    <w:rsid w:val="005C3623"/>
    <w:rsid w:val="005C46E5"/>
    <w:rsid w:val="005C5433"/>
    <w:rsid w:val="005C6321"/>
    <w:rsid w:val="005C7356"/>
    <w:rsid w:val="005D1CA3"/>
    <w:rsid w:val="005D493F"/>
    <w:rsid w:val="005D5B1B"/>
    <w:rsid w:val="005D71E9"/>
    <w:rsid w:val="005D7425"/>
    <w:rsid w:val="005E31B4"/>
    <w:rsid w:val="005E4C0D"/>
    <w:rsid w:val="005F1153"/>
    <w:rsid w:val="005F1FCF"/>
    <w:rsid w:val="005F52C3"/>
    <w:rsid w:val="005F60DF"/>
    <w:rsid w:val="005F678A"/>
    <w:rsid w:val="005F7983"/>
    <w:rsid w:val="005F7E1B"/>
    <w:rsid w:val="0060153C"/>
    <w:rsid w:val="00604424"/>
    <w:rsid w:val="00604CC8"/>
    <w:rsid w:val="00605312"/>
    <w:rsid w:val="00611BF5"/>
    <w:rsid w:val="0061227A"/>
    <w:rsid w:val="00613DBE"/>
    <w:rsid w:val="00614AA0"/>
    <w:rsid w:val="0061583B"/>
    <w:rsid w:val="00615C43"/>
    <w:rsid w:val="00616457"/>
    <w:rsid w:val="00616B8A"/>
    <w:rsid w:val="00617902"/>
    <w:rsid w:val="006214F5"/>
    <w:rsid w:val="00624C82"/>
    <w:rsid w:val="00627286"/>
    <w:rsid w:val="006272AF"/>
    <w:rsid w:val="00631173"/>
    <w:rsid w:val="00631323"/>
    <w:rsid w:val="00631A2F"/>
    <w:rsid w:val="00631E3B"/>
    <w:rsid w:val="00633208"/>
    <w:rsid w:val="006336D3"/>
    <w:rsid w:val="00634068"/>
    <w:rsid w:val="00637805"/>
    <w:rsid w:val="00637DBA"/>
    <w:rsid w:val="00642179"/>
    <w:rsid w:val="00644E3D"/>
    <w:rsid w:val="00645F31"/>
    <w:rsid w:val="00646EB8"/>
    <w:rsid w:val="00647369"/>
    <w:rsid w:val="00653DB7"/>
    <w:rsid w:val="00655F60"/>
    <w:rsid w:val="00657A03"/>
    <w:rsid w:val="00660F11"/>
    <w:rsid w:val="006640BD"/>
    <w:rsid w:val="0066493A"/>
    <w:rsid w:val="00664FA5"/>
    <w:rsid w:val="00665302"/>
    <w:rsid w:val="00665E43"/>
    <w:rsid w:val="006662C3"/>
    <w:rsid w:val="00671AF1"/>
    <w:rsid w:val="00673160"/>
    <w:rsid w:val="0067500F"/>
    <w:rsid w:val="00682E02"/>
    <w:rsid w:val="006841F9"/>
    <w:rsid w:val="006844BC"/>
    <w:rsid w:val="00684A4C"/>
    <w:rsid w:val="00685242"/>
    <w:rsid w:val="006853EC"/>
    <w:rsid w:val="006856A8"/>
    <w:rsid w:val="00687704"/>
    <w:rsid w:val="006901AA"/>
    <w:rsid w:val="00691B50"/>
    <w:rsid w:val="00691F79"/>
    <w:rsid w:val="0069389A"/>
    <w:rsid w:val="006957F9"/>
    <w:rsid w:val="0069785C"/>
    <w:rsid w:val="006A03AA"/>
    <w:rsid w:val="006A0DF8"/>
    <w:rsid w:val="006A209B"/>
    <w:rsid w:val="006A50B8"/>
    <w:rsid w:val="006B043B"/>
    <w:rsid w:val="006B2229"/>
    <w:rsid w:val="006B2C41"/>
    <w:rsid w:val="006B3183"/>
    <w:rsid w:val="006B3386"/>
    <w:rsid w:val="006B467D"/>
    <w:rsid w:val="006B4878"/>
    <w:rsid w:val="006B66D6"/>
    <w:rsid w:val="006C013A"/>
    <w:rsid w:val="006C1581"/>
    <w:rsid w:val="006C3008"/>
    <w:rsid w:val="006C58D4"/>
    <w:rsid w:val="006C6EDA"/>
    <w:rsid w:val="006C7E24"/>
    <w:rsid w:val="006D2527"/>
    <w:rsid w:val="006D4243"/>
    <w:rsid w:val="006D6346"/>
    <w:rsid w:val="006D7605"/>
    <w:rsid w:val="006D79DB"/>
    <w:rsid w:val="006E0871"/>
    <w:rsid w:val="006E08A0"/>
    <w:rsid w:val="006E0D96"/>
    <w:rsid w:val="006E0F81"/>
    <w:rsid w:val="006E1640"/>
    <w:rsid w:val="006E20B6"/>
    <w:rsid w:val="006E211A"/>
    <w:rsid w:val="006E362D"/>
    <w:rsid w:val="006F1852"/>
    <w:rsid w:val="006F302F"/>
    <w:rsid w:val="006F408C"/>
    <w:rsid w:val="006F67EB"/>
    <w:rsid w:val="006F7BE3"/>
    <w:rsid w:val="00700B83"/>
    <w:rsid w:val="00703029"/>
    <w:rsid w:val="00704384"/>
    <w:rsid w:val="00706AC9"/>
    <w:rsid w:val="00706FD7"/>
    <w:rsid w:val="00707860"/>
    <w:rsid w:val="00707B50"/>
    <w:rsid w:val="007113BC"/>
    <w:rsid w:val="00711EEB"/>
    <w:rsid w:val="007129AF"/>
    <w:rsid w:val="00712A08"/>
    <w:rsid w:val="00713AD6"/>
    <w:rsid w:val="00714956"/>
    <w:rsid w:val="00715828"/>
    <w:rsid w:val="00715C72"/>
    <w:rsid w:val="00715CC1"/>
    <w:rsid w:val="007164DD"/>
    <w:rsid w:val="00716A19"/>
    <w:rsid w:val="007179E5"/>
    <w:rsid w:val="00721B4B"/>
    <w:rsid w:val="00721DD6"/>
    <w:rsid w:val="00725894"/>
    <w:rsid w:val="00725CF2"/>
    <w:rsid w:val="00730FFA"/>
    <w:rsid w:val="00731845"/>
    <w:rsid w:val="00733BB6"/>
    <w:rsid w:val="00733F80"/>
    <w:rsid w:val="007354F2"/>
    <w:rsid w:val="00737971"/>
    <w:rsid w:val="007408A9"/>
    <w:rsid w:val="0074266C"/>
    <w:rsid w:val="007503DC"/>
    <w:rsid w:val="007514B9"/>
    <w:rsid w:val="007518E9"/>
    <w:rsid w:val="00751950"/>
    <w:rsid w:val="00752675"/>
    <w:rsid w:val="007538C5"/>
    <w:rsid w:val="00755245"/>
    <w:rsid w:val="007552C0"/>
    <w:rsid w:val="0075677C"/>
    <w:rsid w:val="00757526"/>
    <w:rsid w:val="00757F13"/>
    <w:rsid w:val="0076297A"/>
    <w:rsid w:val="00764BD2"/>
    <w:rsid w:val="00764F5C"/>
    <w:rsid w:val="00765114"/>
    <w:rsid w:val="007652CE"/>
    <w:rsid w:val="00770D73"/>
    <w:rsid w:val="0077136F"/>
    <w:rsid w:val="00772515"/>
    <w:rsid w:val="00773BDD"/>
    <w:rsid w:val="007746C2"/>
    <w:rsid w:val="00774760"/>
    <w:rsid w:val="007754EA"/>
    <w:rsid w:val="00777C35"/>
    <w:rsid w:val="0078267D"/>
    <w:rsid w:val="00785478"/>
    <w:rsid w:val="00787927"/>
    <w:rsid w:val="00791884"/>
    <w:rsid w:val="0079292D"/>
    <w:rsid w:val="007944E4"/>
    <w:rsid w:val="00794A32"/>
    <w:rsid w:val="00794B8D"/>
    <w:rsid w:val="00796ABE"/>
    <w:rsid w:val="00797E83"/>
    <w:rsid w:val="007A3E13"/>
    <w:rsid w:val="007A3EEC"/>
    <w:rsid w:val="007A40CA"/>
    <w:rsid w:val="007A46D7"/>
    <w:rsid w:val="007A5D22"/>
    <w:rsid w:val="007A78C1"/>
    <w:rsid w:val="007B18B4"/>
    <w:rsid w:val="007B23C4"/>
    <w:rsid w:val="007B258D"/>
    <w:rsid w:val="007B3A51"/>
    <w:rsid w:val="007B41CE"/>
    <w:rsid w:val="007B5918"/>
    <w:rsid w:val="007B5B1D"/>
    <w:rsid w:val="007C1217"/>
    <w:rsid w:val="007C1537"/>
    <w:rsid w:val="007C3171"/>
    <w:rsid w:val="007C4739"/>
    <w:rsid w:val="007C51E8"/>
    <w:rsid w:val="007C53E8"/>
    <w:rsid w:val="007C7611"/>
    <w:rsid w:val="007C7783"/>
    <w:rsid w:val="007D1AE7"/>
    <w:rsid w:val="007D2B7B"/>
    <w:rsid w:val="007D2D37"/>
    <w:rsid w:val="007D30C4"/>
    <w:rsid w:val="007E008F"/>
    <w:rsid w:val="007E1EBA"/>
    <w:rsid w:val="007E3BE5"/>
    <w:rsid w:val="007E3EC5"/>
    <w:rsid w:val="007E593C"/>
    <w:rsid w:val="007E659A"/>
    <w:rsid w:val="007E774E"/>
    <w:rsid w:val="007F0065"/>
    <w:rsid w:val="007F1297"/>
    <w:rsid w:val="007F27E5"/>
    <w:rsid w:val="007F3B0E"/>
    <w:rsid w:val="007F3D3A"/>
    <w:rsid w:val="007F4427"/>
    <w:rsid w:val="007F7480"/>
    <w:rsid w:val="00803007"/>
    <w:rsid w:val="008034D9"/>
    <w:rsid w:val="008111C6"/>
    <w:rsid w:val="00816ECE"/>
    <w:rsid w:val="00821789"/>
    <w:rsid w:val="00821873"/>
    <w:rsid w:val="008229B6"/>
    <w:rsid w:val="00822F5A"/>
    <w:rsid w:val="00822FF6"/>
    <w:rsid w:val="00825015"/>
    <w:rsid w:val="00825654"/>
    <w:rsid w:val="008258FC"/>
    <w:rsid w:val="00825C7C"/>
    <w:rsid w:val="00826183"/>
    <w:rsid w:val="00826908"/>
    <w:rsid w:val="008279B0"/>
    <w:rsid w:val="008330BC"/>
    <w:rsid w:val="008331EA"/>
    <w:rsid w:val="00834A49"/>
    <w:rsid w:val="00835672"/>
    <w:rsid w:val="00835D17"/>
    <w:rsid w:val="00840B38"/>
    <w:rsid w:val="00840D89"/>
    <w:rsid w:val="008431C7"/>
    <w:rsid w:val="00844929"/>
    <w:rsid w:val="0084632C"/>
    <w:rsid w:val="00846407"/>
    <w:rsid w:val="00851438"/>
    <w:rsid w:val="008555DD"/>
    <w:rsid w:val="008606F7"/>
    <w:rsid w:val="00861114"/>
    <w:rsid w:val="0086237C"/>
    <w:rsid w:val="00863023"/>
    <w:rsid w:val="008632A4"/>
    <w:rsid w:val="00864B80"/>
    <w:rsid w:val="00864CA4"/>
    <w:rsid w:val="008658D8"/>
    <w:rsid w:val="00867433"/>
    <w:rsid w:val="00871F85"/>
    <w:rsid w:val="00872905"/>
    <w:rsid w:val="00872C4A"/>
    <w:rsid w:val="0087455D"/>
    <w:rsid w:val="00874A75"/>
    <w:rsid w:val="008750A6"/>
    <w:rsid w:val="00875A98"/>
    <w:rsid w:val="008808CC"/>
    <w:rsid w:val="00882679"/>
    <w:rsid w:val="0088606E"/>
    <w:rsid w:val="00890D7F"/>
    <w:rsid w:val="00890F13"/>
    <w:rsid w:val="00891309"/>
    <w:rsid w:val="0089344F"/>
    <w:rsid w:val="00893F0C"/>
    <w:rsid w:val="00894A2C"/>
    <w:rsid w:val="008969A1"/>
    <w:rsid w:val="008969CB"/>
    <w:rsid w:val="008A0381"/>
    <w:rsid w:val="008A0DBD"/>
    <w:rsid w:val="008A3E99"/>
    <w:rsid w:val="008A797B"/>
    <w:rsid w:val="008A79ED"/>
    <w:rsid w:val="008B0F21"/>
    <w:rsid w:val="008B1D1D"/>
    <w:rsid w:val="008B50C5"/>
    <w:rsid w:val="008B7AA0"/>
    <w:rsid w:val="008C2019"/>
    <w:rsid w:val="008C22DD"/>
    <w:rsid w:val="008C3ADA"/>
    <w:rsid w:val="008C498B"/>
    <w:rsid w:val="008C65A5"/>
    <w:rsid w:val="008C65CC"/>
    <w:rsid w:val="008C7286"/>
    <w:rsid w:val="008D0B7D"/>
    <w:rsid w:val="008D22C4"/>
    <w:rsid w:val="008D2E45"/>
    <w:rsid w:val="008D3006"/>
    <w:rsid w:val="008D6545"/>
    <w:rsid w:val="008E0509"/>
    <w:rsid w:val="008E0904"/>
    <w:rsid w:val="008E41BD"/>
    <w:rsid w:val="008E4CDD"/>
    <w:rsid w:val="008E4D95"/>
    <w:rsid w:val="008E554F"/>
    <w:rsid w:val="008E6236"/>
    <w:rsid w:val="008E74E1"/>
    <w:rsid w:val="008F0A81"/>
    <w:rsid w:val="008F27AF"/>
    <w:rsid w:val="008F2C1D"/>
    <w:rsid w:val="008F36D8"/>
    <w:rsid w:val="008F3ACC"/>
    <w:rsid w:val="008F3BA3"/>
    <w:rsid w:val="008F60FC"/>
    <w:rsid w:val="008F6AD2"/>
    <w:rsid w:val="00903E03"/>
    <w:rsid w:val="00905059"/>
    <w:rsid w:val="0090557C"/>
    <w:rsid w:val="009115FA"/>
    <w:rsid w:val="00911BBB"/>
    <w:rsid w:val="00913930"/>
    <w:rsid w:val="0091467A"/>
    <w:rsid w:val="0091644D"/>
    <w:rsid w:val="00917F1A"/>
    <w:rsid w:val="00921176"/>
    <w:rsid w:val="00922B48"/>
    <w:rsid w:val="00923561"/>
    <w:rsid w:val="009239DB"/>
    <w:rsid w:val="00923EC6"/>
    <w:rsid w:val="009240CB"/>
    <w:rsid w:val="00926B98"/>
    <w:rsid w:val="00927264"/>
    <w:rsid w:val="009279A5"/>
    <w:rsid w:val="00931798"/>
    <w:rsid w:val="00931AA3"/>
    <w:rsid w:val="00932A4D"/>
    <w:rsid w:val="00933523"/>
    <w:rsid w:val="009336D8"/>
    <w:rsid w:val="009339FD"/>
    <w:rsid w:val="00935558"/>
    <w:rsid w:val="00936B87"/>
    <w:rsid w:val="00944E87"/>
    <w:rsid w:val="00945190"/>
    <w:rsid w:val="00945337"/>
    <w:rsid w:val="00945E98"/>
    <w:rsid w:val="009460C1"/>
    <w:rsid w:val="0094699D"/>
    <w:rsid w:val="009475B3"/>
    <w:rsid w:val="009506E0"/>
    <w:rsid w:val="00951492"/>
    <w:rsid w:val="009516BA"/>
    <w:rsid w:val="00952221"/>
    <w:rsid w:val="009527D2"/>
    <w:rsid w:val="009577FD"/>
    <w:rsid w:val="00957BC8"/>
    <w:rsid w:val="00957C43"/>
    <w:rsid w:val="009602A7"/>
    <w:rsid w:val="009603F5"/>
    <w:rsid w:val="00961B31"/>
    <w:rsid w:val="00961B64"/>
    <w:rsid w:val="009633E7"/>
    <w:rsid w:val="00965EF7"/>
    <w:rsid w:val="00966A6C"/>
    <w:rsid w:val="00967A08"/>
    <w:rsid w:val="009701FB"/>
    <w:rsid w:val="00974EFF"/>
    <w:rsid w:val="00976493"/>
    <w:rsid w:val="00980CE5"/>
    <w:rsid w:val="00981308"/>
    <w:rsid w:val="00981698"/>
    <w:rsid w:val="0098334B"/>
    <w:rsid w:val="00983C29"/>
    <w:rsid w:val="00983C6A"/>
    <w:rsid w:val="009854B7"/>
    <w:rsid w:val="0098558F"/>
    <w:rsid w:val="00986011"/>
    <w:rsid w:val="0098638A"/>
    <w:rsid w:val="00986524"/>
    <w:rsid w:val="00987091"/>
    <w:rsid w:val="0099085E"/>
    <w:rsid w:val="00992B1A"/>
    <w:rsid w:val="00992C3C"/>
    <w:rsid w:val="00993500"/>
    <w:rsid w:val="00993611"/>
    <w:rsid w:val="00993745"/>
    <w:rsid w:val="009A0409"/>
    <w:rsid w:val="009A689E"/>
    <w:rsid w:val="009A7335"/>
    <w:rsid w:val="009A777B"/>
    <w:rsid w:val="009B1F00"/>
    <w:rsid w:val="009B2091"/>
    <w:rsid w:val="009B36D5"/>
    <w:rsid w:val="009B4389"/>
    <w:rsid w:val="009B4A00"/>
    <w:rsid w:val="009B4CF5"/>
    <w:rsid w:val="009B7B0A"/>
    <w:rsid w:val="009B7B9A"/>
    <w:rsid w:val="009C0393"/>
    <w:rsid w:val="009C2BA4"/>
    <w:rsid w:val="009C32A7"/>
    <w:rsid w:val="009C3A1B"/>
    <w:rsid w:val="009C3A5C"/>
    <w:rsid w:val="009C4271"/>
    <w:rsid w:val="009C450C"/>
    <w:rsid w:val="009C5769"/>
    <w:rsid w:val="009C75AB"/>
    <w:rsid w:val="009D1B50"/>
    <w:rsid w:val="009D25EC"/>
    <w:rsid w:val="009D47C9"/>
    <w:rsid w:val="009D64E8"/>
    <w:rsid w:val="009D6F47"/>
    <w:rsid w:val="009E09D6"/>
    <w:rsid w:val="009E21FA"/>
    <w:rsid w:val="009E379A"/>
    <w:rsid w:val="009E4045"/>
    <w:rsid w:val="009E6219"/>
    <w:rsid w:val="009E6282"/>
    <w:rsid w:val="009E699F"/>
    <w:rsid w:val="009F00EB"/>
    <w:rsid w:val="009F025E"/>
    <w:rsid w:val="009F14C3"/>
    <w:rsid w:val="009F24BB"/>
    <w:rsid w:val="009F50C0"/>
    <w:rsid w:val="009F5918"/>
    <w:rsid w:val="009F79B8"/>
    <w:rsid w:val="009F7CE1"/>
    <w:rsid w:val="00A00AE5"/>
    <w:rsid w:val="00A00D37"/>
    <w:rsid w:val="00A032A3"/>
    <w:rsid w:val="00A107E9"/>
    <w:rsid w:val="00A12A2A"/>
    <w:rsid w:val="00A13C5F"/>
    <w:rsid w:val="00A1499E"/>
    <w:rsid w:val="00A15073"/>
    <w:rsid w:val="00A155EB"/>
    <w:rsid w:val="00A16339"/>
    <w:rsid w:val="00A2050D"/>
    <w:rsid w:val="00A2081A"/>
    <w:rsid w:val="00A21E71"/>
    <w:rsid w:val="00A22139"/>
    <w:rsid w:val="00A2341F"/>
    <w:rsid w:val="00A24603"/>
    <w:rsid w:val="00A24918"/>
    <w:rsid w:val="00A25245"/>
    <w:rsid w:val="00A26E7D"/>
    <w:rsid w:val="00A27BFF"/>
    <w:rsid w:val="00A316EA"/>
    <w:rsid w:val="00A318C1"/>
    <w:rsid w:val="00A31ECE"/>
    <w:rsid w:val="00A3245C"/>
    <w:rsid w:val="00A32CA4"/>
    <w:rsid w:val="00A3323E"/>
    <w:rsid w:val="00A364E1"/>
    <w:rsid w:val="00A378AF"/>
    <w:rsid w:val="00A37C0E"/>
    <w:rsid w:val="00A37FF0"/>
    <w:rsid w:val="00A40983"/>
    <w:rsid w:val="00A40F74"/>
    <w:rsid w:val="00A41194"/>
    <w:rsid w:val="00A42324"/>
    <w:rsid w:val="00A42460"/>
    <w:rsid w:val="00A432B6"/>
    <w:rsid w:val="00A4461F"/>
    <w:rsid w:val="00A448FC"/>
    <w:rsid w:val="00A44ABC"/>
    <w:rsid w:val="00A45448"/>
    <w:rsid w:val="00A45499"/>
    <w:rsid w:val="00A460E8"/>
    <w:rsid w:val="00A461A6"/>
    <w:rsid w:val="00A52D9B"/>
    <w:rsid w:val="00A53A44"/>
    <w:rsid w:val="00A543D8"/>
    <w:rsid w:val="00A55C74"/>
    <w:rsid w:val="00A5732F"/>
    <w:rsid w:val="00A61157"/>
    <w:rsid w:val="00A635DE"/>
    <w:rsid w:val="00A639A6"/>
    <w:rsid w:val="00A63B93"/>
    <w:rsid w:val="00A6571D"/>
    <w:rsid w:val="00A6660D"/>
    <w:rsid w:val="00A66A07"/>
    <w:rsid w:val="00A66A8E"/>
    <w:rsid w:val="00A66BA0"/>
    <w:rsid w:val="00A679F0"/>
    <w:rsid w:val="00A700FE"/>
    <w:rsid w:val="00A70425"/>
    <w:rsid w:val="00A71BF0"/>
    <w:rsid w:val="00A730B4"/>
    <w:rsid w:val="00A73CCA"/>
    <w:rsid w:val="00A7583C"/>
    <w:rsid w:val="00A75A11"/>
    <w:rsid w:val="00A75A5C"/>
    <w:rsid w:val="00A7606C"/>
    <w:rsid w:val="00A7608C"/>
    <w:rsid w:val="00A763D0"/>
    <w:rsid w:val="00A76D32"/>
    <w:rsid w:val="00A809A6"/>
    <w:rsid w:val="00A82592"/>
    <w:rsid w:val="00A825EF"/>
    <w:rsid w:val="00A83F44"/>
    <w:rsid w:val="00A84B4E"/>
    <w:rsid w:val="00A85B50"/>
    <w:rsid w:val="00A86EB7"/>
    <w:rsid w:val="00A90B18"/>
    <w:rsid w:val="00A91E5E"/>
    <w:rsid w:val="00A937B8"/>
    <w:rsid w:val="00A9468D"/>
    <w:rsid w:val="00A94A3C"/>
    <w:rsid w:val="00A95946"/>
    <w:rsid w:val="00AA1058"/>
    <w:rsid w:val="00AA1CB7"/>
    <w:rsid w:val="00AA2F01"/>
    <w:rsid w:val="00AA667C"/>
    <w:rsid w:val="00AA7B56"/>
    <w:rsid w:val="00AB205D"/>
    <w:rsid w:val="00AB4B00"/>
    <w:rsid w:val="00AB7B43"/>
    <w:rsid w:val="00AC023F"/>
    <w:rsid w:val="00AC0501"/>
    <w:rsid w:val="00AC13D7"/>
    <w:rsid w:val="00AC34EF"/>
    <w:rsid w:val="00AC35B8"/>
    <w:rsid w:val="00AC4325"/>
    <w:rsid w:val="00AC6B41"/>
    <w:rsid w:val="00AD0D0F"/>
    <w:rsid w:val="00AD2587"/>
    <w:rsid w:val="00AD2E3C"/>
    <w:rsid w:val="00AD5307"/>
    <w:rsid w:val="00AD5561"/>
    <w:rsid w:val="00AD5655"/>
    <w:rsid w:val="00AD79F3"/>
    <w:rsid w:val="00AD7A88"/>
    <w:rsid w:val="00AD7CD2"/>
    <w:rsid w:val="00AE0EFC"/>
    <w:rsid w:val="00AE2791"/>
    <w:rsid w:val="00AE477B"/>
    <w:rsid w:val="00AE5ED3"/>
    <w:rsid w:val="00AE6FFF"/>
    <w:rsid w:val="00AF1C8F"/>
    <w:rsid w:val="00AF2227"/>
    <w:rsid w:val="00AF3D44"/>
    <w:rsid w:val="00AF42E1"/>
    <w:rsid w:val="00AF457C"/>
    <w:rsid w:val="00AF538D"/>
    <w:rsid w:val="00AF712A"/>
    <w:rsid w:val="00AF7C83"/>
    <w:rsid w:val="00B00BCA"/>
    <w:rsid w:val="00B041C7"/>
    <w:rsid w:val="00B04765"/>
    <w:rsid w:val="00B07597"/>
    <w:rsid w:val="00B07F30"/>
    <w:rsid w:val="00B100DF"/>
    <w:rsid w:val="00B10C4A"/>
    <w:rsid w:val="00B110D2"/>
    <w:rsid w:val="00B12426"/>
    <w:rsid w:val="00B1283F"/>
    <w:rsid w:val="00B16B66"/>
    <w:rsid w:val="00B23061"/>
    <w:rsid w:val="00B2560C"/>
    <w:rsid w:val="00B25EFC"/>
    <w:rsid w:val="00B27A6F"/>
    <w:rsid w:val="00B30422"/>
    <w:rsid w:val="00B312ED"/>
    <w:rsid w:val="00B3143C"/>
    <w:rsid w:val="00B33A3C"/>
    <w:rsid w:val="00B34713"/>
    <w:rsid w:val="00B34FA5"/>
    <w:rsid w:val="00B358F6"/>
    <w:rsid w:val="00B35BF9"/>
    <w:rsid w:val="00B40A63"/>
    <w:rsid w:val="00B41668"/>
    <w:rsid w:val="00B41D90"/>
    <w:rsid w:val="00B41E6A"/>
    <w:rsid w:val="00B4308B"/>
    <w:rsid w:val="00B432DB"/>
    <w:rsid w:val="00B44A4C"/>
    <w:rsid w:val="00B4600B"/>
    <w:rsid w:val="00B46D24"/>
    <w:rsid w:val="00B46D80"/>
    <w:rsid w:val="00B51297"/>
    <w:rsid w:val="00B52EBF"/>
    <w:rsid w:val="00B52FEB"/>
    <w:rsid w:val="00B53C8F"/>
    <w:rsid w:val="00B54E87"/>
    <w:rsid w:val="00B5582B"/>
    <w:rsid w:val="00B572EE"/>
    <w:rsid w:val="00B576BF"/>
    <w:rsid w:val="00B578E3"/>
    <w:rsid w:val="00B60A15"/>
    <w:rsid w:val="00B61894"/>
    <w:rsid w:val="00B64AE3"/>
    <w:rsid w:val="00B71AFC"/>
    <w:rsid w:val="00B7235C"/>
    <w:rsid w:val="00B724FE"/>
    <w:rsid w:val="00B76B2A"/>
    <w:rsid w:val="00B77ACB"/>
    <w:rsid w:val="00B80D07"/>
    <w:rsid w:val="00B8246A"/>
    <w:rsid w:val="00B829AC"/>
    <w:rsid w:val="00B84771"/>
    <w:rsid w:val="00B9213E"/>
    <w:rsid w:val="00B92C95"/>
    <w:rsid w:val="00B92D2B"/>
    <w:rsid w:val="00B93BFF"/>
    <w:rsid w:val="00B95DF7"/>
    <w:rsid w:val="00B97BA3"/>
    <w:rsid w:val="00BA4204"/>
    <w:rsid w:val="00BA52B4"/>
    <w:rsid w:val="00BB0111"/>
    <w:rsid w:val="00BB1614"/>
    <w:rsid w:val="00BB2918"/>
    <w:rsid w:val="00BB2A08"/>
    <w:rsid w:val="00BB41BC"/>
    <w:rsid w:val="00BB4B04"/>
    <w:rsid w:val="00BB7C69"/>
    <w:rsid w:val="00BC34A8"/>
    <w:rsid w:val="00BC3C0E"/>
    <w:rsid w:val="00BC4E43"/>
    <w:rsid w:val="00BC67FC"/>
    <w:rsid w:val="00BD2C3D"/>
    <w:rsid w:val="00BD2EEA"/>
    <w:rsid w:val="00BD32C5"/>
    <w:rsid w:val="00BD3C8D"/>
    <w:rsid w:val="00BD4AE3"/>
    <w:rsid w:val="00BD4B45"/>
    <w:rsid w:val="00BD5DB0"/>
    <w:rsid w:val="00BD5F27"/>
    <w:rsid w:val="00BD61F8"/>
    <w:rsid w:val="00BD72A7"/>
    <w:rsid w:val="00BE0C69"/>
    <w:rsid w:val="00BE2784"/>
    <w:rsid w:val="00BE3E4B"/>
    <w:rsid w:val="00BE52D8"/>
    <w:rsid w:val="00BE52E2"/>
    <w:rsid w:val="00BE70A7"/>
    <w:rsid w:val="00BE7504"/>
    <w:rsid w:val="00BE76DE"/>
    <w:rsid w:val="00BE7D83"/>
    <w:rsid w:val="00BF1008"/>
    <w:rsid w:val="00BF1607"/>
    <w:rsid w:val="00BF28B6"/>
    <w:rsid w:val="00BF5683"/>
    <w:rsid w:val="00BF7BC8"/>
    <w:rsid w:val="00C002F5"/>
    <w:rsid w:val="00C0070C"/>
    <w:rsid w:val="00C01668"/>
    <w:rsid w:val="00C0172A"/>
    <w:rsid w:val="00C01B74"/>
    <w:rsid w:val="00C01EEB"/>
    <w:rsid w:val="00C0307F"/>
    <w:rsid w:val="00C052B4"/>
    <w:rsid w:val="00C06234"/>
    <w:rsid w:val="00C06BFF"/>
    <w:rsid w:val="00C07811"/>
    <w:rsid w:val="00C109F3"/>
    <w:rsid w:val="00C112FD"/>
    <w:rsid w:val="00C121F6"/>
    <w:rsid w:val="00C13B60"/>
    <w:rsid w:val="00C140C6"/>
    <w:rsid w:val="00C16483"/>
    <w:rsid w:val="00C16572"/>
    <w:rsid w:val="00C16605"/>
    <w:rsid w:val="00C166F4"/>
    <w:rsid w:val="00C16993"/>
    <w:rsid w:val="00C17497"/>
    <w:rsid w:val="00C17B8C"/>
    <w:rsid w:val="00C22375"/>
    <w:rsid w:val="00C22802"/>
    <w:rsid w:val="00C23582"/>
    <w:rsid w:val="00C260F7"/>
    <w:rsid w:val="00C30173"/>
    <w:rsid w:val="00C301A3"/>
    <w:rsid w:val="00C30384"/>
    <w:rsid w:val="00C3093C"/>
    <w:rsid w:val="00C30E0B"/>
    <w:rsid w:val="00C31B45"/>
    <w:rsid w:val="00C31BE5"/>
    <w:rsid w:val="00C33415"/>
    <w:rsid w:val="00C34682"/>
    <w:rsid w:val="00C34753"/>
    <w:rsid w:val="00C40131"/>
    <w:rsid w:val="00C46616"/>
    <w:rsid w:val="00C46C10"/>
    <w:rsid w:val="00C476FC"/>
    <w:rsid w:val="00C522CE"/>
    <w:rsid w:val="00C53BAD"/>
    <w:rsid w:val="00C559DB"/>
    <w:rsid w:val="00C560BD"/>
    <w:rsid w:val="00C56D00"/>
    <w:rsid w:val="00C576B1"/>
    <w:rsid w:val="00C61728"/>
    <w:rsid w:val="00C641FB"/>
    <w:rsid w:val="00C64C10"/>
    <w:rsid w:val="00C651BD"/>
    <w:rsid w:val="00C65F53"/>
    <w:rsid w:val="00C660A1"/>
    <w:rsid w:val="00C714EF"/>
    <w:rsid w:val="00C72487"/>
    <w:rsid w:val="00C74B17"/>
    <w:rsid w:val="00C75BDD"/>
    <w:rsid w:val="00C77F99"/>
    <w:rsid w:val="00C77FB2"/>
    <w:rsid w:val="00C80B6B"/>
    <w:rsid w:val="00C820F5"/>
    <w:rsid w:val="00C83036"/>
    <w:rsid w:val="00C84FE8"/>
    <w:rsid w:val="00C85184"/>
    <w:rsid w:val="00C85CE9"/>
    <w:rsid w:val="00C85D8F"/>
    <w:rsid w:val="00C8791E"/>
    <w:rsid w:val="00C90A6C"/>
    <w:rsid w:val="00C91D23"/>
    <w:rsid w:val="00C922E4"/>
    <w:rsid w:val="00C95870"/>
    <w:rsid w:val="00C96B8C"/>
    <w:rsid w:val="00C97059"/>
    <w:rsid w:val="00CA05B6"/>
    <w:rsid w:val="00CA4498"/>
    <w:rsid w:val="00CA47BF"/>
    <w:rsid w:val="00CA4D40"/>
    <w:rsid w:val="00CA53C4"/>
    <w:rsid w:val="00CA5564"/>
    <w:rsid w:val="00CA5FAB"/>
    <w:rsid w:val="00CA630C"/>
    <w:rsid w:val="00CA6CFD"/>
    <w:rsid w:val="00CA6F91"/>
    <w:rsid w:val="00CB0FE5"/>
    <w:rsid w:val="00CB6E30"/>
    <w:rsid w:val="00CB7093"/>
    <w:rsid w:val="00CC0AE7"/>
    <w:rsid w:val="00CC1E3F"/>
    <w:rsid w:val="00CC4341"/>
    <w:rsid w:val="00CC4E67"/>
    <w:rsid w:val="00CD0063"/>
    <w:rsid w:val="00CD2FFF"/>
    <w:rsid w:val="00CD3629"/>
    <w:rsid w:val="00CD3A04"/>
    <w:rsid w:val="00CD4E95"/>
    <w:rsid w:val="00CD6D5F"/>
    <w:rsid w:val="00CD7623"/>
    <w:rsid w:val="00CE0A6A"/>
    <w:rsid w:val="00CE145D"/>
    <w:rsid w:val="00CE147A"/>
    <w:rsid w:val="00CE4DD4"/>
    <w:rsid w:val="00CE5625"/>
    <w:rsid w:val="00CE7232"/>
    <w:rsid w:val="00CE76CC"/>
    <w:rsid w:val="00CF0318"/>
    <w:rsid w:val="00CF0831"/>
    <w:rsid w:val="00CF2178"/>
    <w:rsid w:val="00CF2AF2"/>
    <w:rsid w:val="00CF388C"/>
    <w:rsid w:val="00CF38AB"/>
    <w:rsid w:val="00CF5BE8"/>
    <w:rsid w:val="00D002EF"/>
    <w:rsid w:val="00D01C36"/>
    <w:rsid w:val="00D03E5A"/>
    <w:rsid w:val="00D044B7"/>
    <w:rsid w:val="00D05A3F"/>
    <w:rsid w:val="00D10D11"/>
    <w:rsid w:val="00D1102F"/>
    <w:rsid w:val="00D12A7A"/>
    <w:rsid w:val="00D148C1"/>
    <w:rsid w:val="00D15A66"/>
    <w:rsid w:val="00D15ACF"/>
    <w:rsid w:val="00D15F2F"/>
    <w:rsid w:val="00D1692A"/>
    <w:rsid w:val="00D20A0A"/>
    <w:rsid w:val="00D21DFC"/>
    <w:rsid w:val="00D2274C"/>
    <w:rsid w:val="00D23700"/>
    <w:rsid w:val="00D25753"/>
    <w:rsid w:val="00D25847"/>
    <w:rsid w:val="00D25BFC"/>
    <w:rsid w:val="00D26C25"/>
    <w:rsid w:val="00D27951"/>
    <w:rsid w:val="00D3108D"/>
    <w:rsid w:val="00D32E39"/>
    <w:rsid w:val="00D342FE"/>
    <w:rsid w:val="00D345F9"/>
    <w:rsid w:val="00D35BE6"/>
    <w:rsid w:val="00D35C2F"/>
    <w:rsid w:val="00D379C1"/>
    <w:rsid w:val="00D41535"/>
    <w:rsid w:val="00D46957"/>
    <w:rsid w:val="00D46BF1"/>
    <w:rsid w:val="00D470A1"/>
    <w:rsid w:val="00D5051A"/>
    <w:rsid w:val="00D51582"/>
    <w:rsid w:val="00D52879"/>
    <w:rsid w:val="00D539D6"/>
    <w:rsid w:val="00D562F0"/>
    <w:rsid w:val="00D566BD"/>
    <w:rsid w:val="00D573BA"/>
    <w:rsid w:val="00D601ED"/>
    <w:rsid w:val="00D615EA"/>
    <w:rsid w:val="00D618DC"/>
    <w:rsid w:val="00D62B6A"/>
    <w:rsid w:val="00D62E82"/>
    <w:rsid w:val="00D63DA9"/>
    <w:rsid w:val="00D657F7"/>
    <w:rsid w:val="00D65F95"/>
    <w:rsid w:val="00D677CB"/>
    <w:rsid w:val="00D67C76"/>
    <w:rsid w:val="00D67CDF"/>
    <w:rsid w:val="00D70C76"/>
    <w:rsid w:val="00D72A92"/>
    <w:rsid w:val="00D76DD8"/>
    <w:rsid w:val="00D80683"/>
    <w:rsid w:val="00D8364F"/>
    <w:rsid w:val="00D83EFE"/>
    <w:rsid w:val="00D85A1D"/>
    <w:rsid w:val="00D85D49"/>
    <w:rsid w:val="00D870F9"/>
    <w:rsid w:val="00D904BD"/>
    <w:rsid w:val="00D90B8C"/>
    <w:rsid w:val="00D91C39"/>
    <w:rsid w:val="00D927D9"/>
    <w:rsid w:val="00D932BB"/>
    <w:rsid w:val="00D9341C"/>
    <w:rsid w:val="00D93DE7"/>
    <w:rsid w:val="00D95518"/>
    <w:rsid w:val="00DA26D2"/>
    <w:rsid w:val="00DA4E89"/>
    <w:rsid w:val="00DB2C0A"/>
    <w:rsid w:val="00DB2C7B"/>
    <w:rsid w:val="00DB30F8"/>
    <w:rsid w:val="00DB3F41"/>
    <w:rsid w:val="00DB462D"/>
    <w:rsid w:val="00DB65CF"/>
    <w:rsid w:val="00DB660A"/>
    <w:rsid w:val="00DB66B2"/>
    <w:rsid w:val="00DB71A4"/>
    <w:rsid w:val="00DC121F"/>
    <w:rsid w:val="00DC1BBD"/>
    <w:rsid w:val="00DC1C8F"/>
    <w:rsid w:val="00DC1F38"/>
    <w:rsid w:val="00DC213F"/>
    <w:rsid w:val="00DC30EE"/>
    <w:rsid w:val="00DC4E11"/>
    <w:rsid w:val="00DC5832"/>
    <w:rsid w:val="00DC6CAA"/>
    <w:rsid w:val="00DD170B"/>
    <w:rsid w:val="00DD1F64"/>
    <w:rsid w:val="00DD2A0E"/>
    <w:rsid w:val="00DD3A63"/>
    <w:rsid w:val="00DD4904"/>
    <w:rsid w:val="00DD5316"/>
    <w:rsid w:val="00DD7DC5"/>
    <w:rsid w:val="00DD7E24"/>
    <w:rsid w:val="00DE1065"/>
    <w:rsid w:val="00DE3AE1"/>
    <w:rsid w:val="00DE5811"/>
    <w:rsid w:val="00DE6C88"/>
    <w:rsid w:val="00DF2C31"/>
    <w:rsid w:val="00DF4A2F"/>
    <w:rsid w:val="00DF7C63"/>
    <w:rsid w:val="00E00004"/>
    <w:rsid w:val="00E0046C"/>
    <w:rsid w:val="00E0124D"/>
    <w:rsid w:val="00E02062"/>
    <w:rsid w:val="00E0293F"/>
    <w:rsid w:val="00E05A84"/>
    <w:rsid w:val="00E06701"/>
    <w:rsid w:val="00E067B2"/>
    <w:rsid w:val="00E06C5D"/>
    <w:rsid w:val="00E07748"/>
    <w:rsid w:val="00E07FED"/>
    <w:rsid w:val="00E115A2"/>
    <w:rsid w:val="00E118DC"/>
    <w:rsid w:val="00E129A4"/>
    <w:rsid w:val="00E12D10"/>
    <w:rsid w:val="00E13A32"/>
    <w:rsid w:val="00E16137"/>
    <w:rsid w:val="00E1655C"/>
    <w:rsid w:val="00E23C01"/>
    <w:rsid w:val="00E27FCB"/>
    <w:rsid w:val="00E306A7"/>
    <w:rsid w:val="00E3088D"/>
    <w:rsid w:val="00E31E62"/>
    <w:rsid w:val="00E32ED4"/>
    <w:rsid w:val="00E33743"/>
    <w:rsid w:val="00E33857"/>
    <w:rsid w:val="00E3488B"/>
    <w:rsid w:val="00E34EDB"/>
    <w:rsid w:val="00E36C55"/>
    <w:rsid w:val="00E37616"/>
    <w:rsid w:val="00E42843"/>
    <w:rsid w:val="00E44E30"/>
    <w:rsid w:val="00E457D3"/>
    <w:rsid w:val="00E54AD9"/>
    <w:rsid w:val="00E559BF"/>
    <w:rsid w:val="00E55B8A"/>
    <w:rsid w:val="00E61409"/>
    <w:rsid w:val="00E6157C"/>
    <w:rsid w:val="00E62142"/>
    <w:rsid w:val="00E67146"/>
    <w:rsid w:val="00E709CD"/>
    <w:rsid w:val="00E73C99"/>
    <w:rsid w:val="00E76FAB"/>
    <w:rsid w:val="00E776A1"/>
    <w:rsid w:val="00E776DD"/>
    <w:rsid w:val="00E80E3B"/>
    <w:rsid w:val="00E81CA7"/>
    <w:rsid w:val="00E825DB"/>
    <w:rsid w:val="00E8264A"/>
    <w:rsid w:val="00E835F0"/>
    <w:rsid w:val="00E83919"/>
    <w:rsid w:val="00E84967"/>
    <w:rsid w:val="00E91D63"/>
    <w:rsid w:val="00E930FE"/>
    <w:rsid w:val="00E937F2"/>
    <w:rsid w:val="00E948A2"/>
    <w:rsid w:val="00E94EB6"/>
    <w:rsid w:val="00E95D96"/>
    <w:rsid w:val="00EA2A95"/>
    <w:rsid w:val="00EA3EDB"/>
    <w:rsid w:val="00EA5E3D"/>
    <w:rsid w:val="00EA5FD3"/>
    <w:rsid w:val="00EA6848"/>
    <w:rsid w:val="00EB0E44"/>
    <w:rsid w:val="00EB0ED2"/>
    <w:rsid w:val="00EB17C6"/>
    <w:rsid w:val="00EB2F72"/>
    <w:rsid w:val="00EB3FB0"/>
    <w:rsid w:val="00EB57D9"/>
    <w:rsid w:val="00EB6A4C"/>
    <w:rsid w:val="00EB7CFF"/>
    <w:rsid w:val="00EB7EC7"/>
    <w:rsid w:val="00EC1FF0"/>
    <w:rsid w:val="00EC327C"/>
    <w:rsid w:val="00EC43A0"/>
    <w:rsid w:val="00EC4965"/>
    <w:rsid w:val="00EC4EF5"/>
    <w:rsid w:val="00EC52B5"/>
    <w:rsid w:val="00EC7B0D"/>
    <w:rsid w:val="00EC7F73"/>
    <w:rsid w:val="00ED14C9"/>
    <w:rsid w:val="00ED37C0"/>
    <w:rsid w:val="00ED782D"/>
    <w:rsid w:val="00EE0D2B"/>
    <w:rsid w:val="00EE2730"/>
    <w:rsid w:val="00EE2F8D"/>
    <w:rsid w:val="00EE3458"/>
    <w:rsid w:val="00EE38A9"/>
    <w:rsid w:val="00EE3AE2"/>
    <w:rsid w:val="00EE3FDB"/>
    <w:rsid w:val="00EE4237"/>
    <w:rsid w:val="00EE4414"/>
    <w:rsid w:val="00EE4A14"/>
    <w:rsid w:val="00EF102A"/>
    <w:rsid w:val="00EF1CFF"/>
    <w:rsid w:val="00EF24C7"/>
    <w:rsid w:val="00EF2644"/>
    <w:rsid w:val="00EF2D3F"/>
    <w:rsid w:val="00EF30DD"/>
    <w:rsid w:val="00EF5B2C"/>
    <w:rsid w:val="00EF69FB"/>
    <w:rsid w:val="00EF7489"/>
    <w:rsid w:val="00F002BB"/>
    <w:rsid w:val="00F005E9"/>
    <w:rsid w:val="00F04435"/>
    <w:rsid w:val="00F044A9"/>
    <w:rsid w:val="00F0461A"/>
    <w:rsid w:val="00F05726"/>
    <w:rsid w:val="00F05B8F"/>
    <w:rsid w:val="00F06B9E"/>
    <w:rsid w:val="00F10099"/>
    <w:rsid w:val="00F10964"/>
    <w:rsid w:val="00F10C51"/>
    <w:rsid w:val="00F10F01"/>
    <w:rsid w:val="00F1183F"/>
    <w:rsid w:val="00F14BE0"/>
    <w:rsid w:val="00F1767A"/>
    <w:rsid w:val="00F22132"/>
    <w:rsid w:val="00F22607"/>
    <w:rsid w:val="00F226BB"/>
    <w:rsid w:val="00F231C9"/>
    <w:rsid w:val="00F231E1"/>
    <w:rsid w:val="00F2516E"/>
    <w:rsid w:val="00F255C2"/>
    <w:rsid w:val="00F2693D"/>
    <w:rsid w:val="00F26EE3"/>
    <w:rsid w:val="00F27451"/>
    <w:rsid w:val="00F3061D"/>
    <w:rsid w:val="00F30AAF"/>
    <w:rsid w:val="00F3290F"/>
    <w:rsid w:val="00F36C7F"/>
    <w:rsid w:val="00F37879"/>
    <w:rsid w:val="00F40F5D"/>
    <w:rsid w:val="00F4324B"/>
    <w:rsid w:val="00F439A6"/>
    <w:rsid w:val="00F47763"/>
    <w:rsid w:val="00F47833"/>
    <w:rsid w:val="00F5500E"/>
    <w:rsid w:val="00F557AA"/>
    <w:rsid w:val="00F5708E"/>
    <w:rsid w:val="00F57ECD"/>
    <w:rsid w:val="00F60613"/>
    <w:rsid w:val="00F645ED"/>
    <w:rsid w:val="00F70155"/>
    <w:rsid w:val="00F72C16"/>
    <w:rsid w:val="00F72D52"/>
    <w:rsid w:val="00F733AD"/>
    <w:rsid w:val="00F751A8"/>
    <w:rsid w:val="00F75B32"/>
    <w:rsid w:val="00F76E4E"/>
    <w:rsid w:val="00F774B0"/>
    <w:rsid w:val="00F80025"/>
    <w:rsid w:val="00F801BC"/>
    <w:rsid w:val="00F80D60"/>
    <w:rsid w:val="00F812CC"/>
    <w:rsid w:val="00F82D62"/>
    <w:rsid w:val="00F84CC5"/>
    <w:rsid w:val="00F859AC"/>
    <w:rsid w:val="00F871FF"/>
    <w:rsid w:val="00F909AB"/>
    <w:rsid w:val="00F924E9"/>
    <w:rsid w:val="00F95229"/>
    <w:rsid w:val="00F95795"/>
    <w:rsid w:val="00F95C41"/>
    <w:rsid w:val="00F96B93"/>
    <w:rsid w:val="00FA1071"/>
    <w:rsid w:val="00FA2CFA"/>
    <w:rsid w:val="00FA38D5"/>
    <w:rsid w:val="00FB093A"/>
    <w:rsid w:val="00FB0B32"/>
    <w:rsid w:val="00FB175E"/>
    <w:rsid w:val="00FB216C"/>
    <w:rsid w:val="00FB288A"/>
    <w:rsid w:val="00FB2ABC"/>
    <w:rsid w:val="00FB5778"/>
    <w:rsid w:val="00FB69E6"/>
    <w:rsid w:val="00FB74F5"/>
    <w:rsid w:val="00FB79CC"/>
    <w:rsid w:val="00FB7CC7"/>
    <w:rsid w:val="00FC1470"/>
    <w:rsid w:val="00FC22FC"/>
    <w:rsid w:val="00FC591F"/>
    <w:rsid w:val="00FC5925"/>
    <w:rsid w:val="00FD0A4B"/>
    <w:rsid w:val="00FD2246"/>
    <w:rsid w:val="00FD258A"/>
    <w:rsid w:val="00FD272A"/>
    <w:rsid w:val="00FD4109"/>
    <w:rsid w:val="00FD466D"/>
    <w:rsid w:val="00FD47D5"/>
    <w:rsid w:val="00FD486C"/>
    <w:rsid w:val="00FD4934"/>
    <w:rsid w:val="00FD5FFB"/>
    <w:rsid w:val="00FD6794"/>
    <w:rsid w:val="00FD699D"/>
    <w:rsid w:val="00FD71C5"/>
    <w:rsid w:val="00FD7BA2"/>
    <w:rsid w:val="00FE020B"/>
    <w:rsid w:val="00FE2037"/>
    <w:rsid w:val="00FE2356"/>
    <w:rsid w:val="00FE3258"/>
    <w:rsid w:val="00FE5119"/>
    <w:rsid w:val="00FE556D"/>
    <w:rsid w:val="00FE5AF4"/>
    <w:rsid w:val="00FF0C5C"/>
    <w:rsid w:val="00FF1925"/>
    <w:rsid w:val="00FF427A"/>
    <w:rsid w:val="00FF4BCC"/>
    <w:rsid w:val="00FF5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27"/>
  </w:style>
  <w:style w:type="paragraph" w:styleId="1">
    <w:name w:val="heading 1"/>
    <w:basedOn w:val="a"/>
    <w:next w:val="a"/>
    <w:link w:val="10"/>
    <w:qFormat/>
    <w:rsid w:val="00EC52B5"/>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115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F30AAF"/>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904"/>
    <w:pPr>
      <w:ind w:left="720"/>
      <w:contextualSpacing/>
    </w:pPr>
  </w:style>
  <w:style w:type="paragraph" w:styleId="21">
    <w:name w:val="Body Text Indent 2"/>
    <w:basedOn w:val="a"/>
    <w:link w:val="22"/>
    <w:rsid w:val="004D11E5"/>
    <w:pPr>
      <w:spacing w:after="0" w:line="240" w:lineRule="auto"/>
      <w:ind w:firstLine="36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4D11E5"/>
    <w:rPr>
      <w:rFonts w:ascii="Times New Roman" w:eastAsia="Times New Roman" w:hAnsi="Times New Roman" w:cs="Times New Roman"/>
      <w:sz w:val="28"/>
      <w:szCs w:val="20"/>
      <w:lang w:eastAsia="ru-RU"/>
    </w:rPr>
  </w:style>
  <w:style w:type="paragraph" w:styleId="a4">
    <w:name w:val="Body Text"/>
    <w:basedOn w:val="a"/>
    <w:link w:val="a5"/>
    <w:rsid w:val="00C0070C"/>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C0070C"/>
    <w:rPr>
      <w:rFonts w:ascii="Times New Roman" w:eastAsia="Times New Roman" w:hAnsi="Times New Roman" w:cs="Times New Roman"/>
      <w:sz w:val="20"/>
      <w:szCs w:val="20"/>
      <w:lang w:eastAsia="ru-RU"/>
    </w:rPr>
  </w:style>
  <w:style w:type="character" w:styleId="a6">
    <w:name w:val="Subtle Emphasis"/>
    <w:basedOn w:val="a0"/>
    <w:uiPriority w:val="19"/>
    <w:qFormat/>
    <w:rsid w:val="003B602D"/>
    <w:rPr>
      <w:i/>
      <w:iCs/>
      <w:color w:val="404040" w:themeColor="text1" w:themeTint="BF"/>
    </w:rPr>
  </w:style>
  <w:style w:type="paragraph" w:styleId="a7">
    <w:name w:val="Balloon Text"/>
    <w:basedOn w:val="a"/>
    <w:link w:val="a8"/>
    <w:uiPriority w:val="99"/>
    <w:semiHidden/>
    <w:unhideWhenUsed/>
    <w:rsid w:val="008431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31C7"/>
    <w:rPr>
      <w:rFonts w:ascii="Segoe UI" w:hAnsi="Segoe UI" w:cs="Segoe UI"/>
      <w:sz w:val="18"/>
      <w:szCs w:val="18"/>
    </w:rPr>
  </w:style>
  <w:style w:type="paragraph" w:styleId="a9">
    <w:name w:val="No Spacing"/>
    <w:link w:val="aa"/>
    <w:uiPriority w:val="1"/>
    <w:qFormat/>
    <w:rsid w:val="006B4878"/>
    <w:pPr>
      <w:spacing w:after="0" w:line="240" w:lineRule="auto"/>
    </w:pPr>
  </w:style>
  <w:style w:type="character" w:customStyle="1" w:styleId="10">
    <w:name w:val="Заголовок 1 Знак"/>
    <w:basedOn w:val="a0"/>
    <w:link w:val="1"/>
    <w:rsid w:val="00EC52B5"/>
    <w:rPr>
      <w:rFonts w:ascii="Arial" w:eastAsia="Times New Roman" w:hAnsi="Arial" w:cs="Arial"/>
      <w:b/>
      <w:bCs/>
      <w:kern w:val="32"/>
      <w:sz w:val="32"/>
      <w:szCs w:val="32"/>
      <w:lang w:eastAsia="ru-RU"/>
    </w:rPr>
  </w:style>
  <w:style w:type="paragraph" w:styleId="ab">
    <w:name w:val="Body Text Indent"/>
    <w:basedOn w:val="a"/>
    <w:link w:val="ac"/>
    <w:rsid w:val="00EC52B5"/>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rsid w:val="00EC52B5"/>
    <w:rPr>
      <w:rFonts w:ascii="Times New Roman" w:eastAsia="Times New Roman" w:hAnsi="Times New Roman" w:cs="Times New Roman"/>
      <w:sz w:val="20"/>
      <w:szCs w:val="20"/>
      <w:lang w:eastAsia="ru-RU"/>
    </w:rPr>
  </w:style>
  <w:style w:type="character" w:styleId="ad">
    <w:name w:val="Hyperlink"/>
    <w:basedOn w:val="a0"/>
    <w:uiPriority w:val="99"/>
    <w:unhideWhenUsed/>
    <w:rsid w:val="005A6EE8"/>
    <w:rPr>
      <w:color w:val="0563C1" w:themeColor="hyperlink"/>
      <w:u w:val="single"/>
    </w:rPr>
  </w:style>
  <w:style w:type="paragraph" w:styleId="ae">
    <w:name w:val="header"/>
    <w:basedOn w:val="a"/>
    <w:link w:val="af"/>
    <w:uiPriority w:val="99"/>
    <w:semiHidden/>
    <w:unhideWhenUsed/>
    <w:rsid w:val="005B1D75"/>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B1D75"/>
  </w:style>
  <w:style w:type="paragraph" w:styleId="af0">
    <w:name w:val="footer"/>
    <w:basedOn w:val="a"/>
    <w:link w:val="af1"/>
    <w:uiPriority w:val="99"/>
    <w:unhideWhenUsed/>
    <w:rsid w:val="005B1D7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B1D75"/>
  </w:style>
  <w:style w:type="character" w:customStyle="1" w:styleId="s0">
    <w:name w:val="s0"/>
    <w:basedOn w:val="a0"/>
    <w:rsid w:val="00397759"/>
  </w:style>
  <w:style w:type="character" w:customStyle="1" w:styleId="s3">
    <w:name w:val="s3"/>
    <w:basedOn w:val="a0"/>
    <w:rsid w:val="00397759"/>
  </w:style>
  <w:style w:type="character" w:customStyle="1" w:styleId="s9">
    <w:name w:val="s9"/>
    <w:basedOn w:val="a0"/>
    <w:rsid w:val="00397759"/>
  </w:style>
  <w:style w:type="paragraph" w:styleId="af2">
    <w:name w:val="Normal (Web)"/>
    <w:basedOn w:val="a"/>
    <w:uiPriority w:val="99"/>
    <w:unhideWhenUsed/>
    <w:rsid w:val="003747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Подпись к таблице_"/>
    <w:link w:val="af4"/>
    <w:uiPriority w:val="99"/>
    <w:locked/>
    <w:rsid w:val="00F82D62"/>
    <w:rPr>
      <w:rFonts w:ascii="Arial" w:hAnsi="Arial" w:cs="Arial"/>
      <w:sz w:val="17"/>
      <w:szCs w:val="17"/>
      <w:shd w:val="clear" w:color="auto" w:fill="FFFFFF"/>
    </w:rPr>
  </w:style>
  <w:style w:type="paragraph" w:customStyle="1" w:styleId="af4">
    <w:name w:val="Подпись к таблице"/>
    <w:basedOn w:val="a"/>
    <w:link w:val="af3"/>
    <w:uiPriority w:val="99"/>
    <w:rsid w:val="00F82D62"/>
    <w:pPr>
      <w:widowControl w:val="0"/>
      <w:shd w:val="clear" w:color="auto" w:fill="FFFFFF"/>
      <w:spacing w:after="0" w:line="240" w:lineRule="atLeast"/>
    </w:pPr>
    <w:rPr>
      <w:rFonts w:ascii="Arial" w:hAnsi="Arial" w:cs="Arial"/>
      <w:sz w:val="17"/>
      <w:szCs w:val="17"/>
    </w:rPr>
  </w:style>
  <w:style w:type="paragraph" w:customStyle="1" w:styleId="Pa44">
    <w:name w:val="Pa44"/>
    <w:basedOn w:val="a"/>
    <w:next w:val="a"/>
    <w:uiPriority w:val="99"/>
    <w:rsid w:val="0011042B"/>
    <w:pPr>
      <w:autoSpaceDE w:val="0"/>
      <w:autoSpaceDN w:val="0"/>
      <w:adjustRightInd w:val="0"/>
      <w:spacing w:after="0" w:line="281" w:lineRule="atLeast"/>
    </w:pPr>
    <w:rPr>
      <w:rFonts w:ascii="Kazimir Text" w:hAnsi="Kazimir Text"/>
      <w:sz w:val="24"/>
      <w:szCs w:val="24"/>
    </w:rPr>
  </w:style>
  <w:style w:type="paragraph" w:customStyle="1" w:styleId="Pa49">
    <w:name w:val="Pa49"/>
    <w:basedOn w:val="a"/>
    <w:next w:val="a"/>
    <w:uiPriority w:val="99"/>
    <w:rsid w:val="0011042B"/>
    <w:pPr>
      <w:autoSpaceDE w:val="0"/>
      <w:autoSpaceDN w:val="0"/>
      <w:adjustRightInd w:val="0"/>
      <w:spacing w:after="0" w:line="181" w:lineRule="atLeast"/>
    </w:pPr>
    <w:rPr>
      <w:rFonts w:ascii="Kazimir Text" w:hAnsi="Kazimir Text"/>
      <w:sz w:val="24"/>
      <w:szCs w:val="24"/>
    </w:rPr>
  </w:style>
  <w:style w:type="paragraph" w:customStyle="1" w:styleId="Pa3">
    <w:name w:val="Pa3"/>
    <w:basedOn w:val="a"/>
    <w:next w:val="a"/>
    <w:uiPriority w:val="99"/>
    <w:rsid w:val="00A82592"/>
    <w:pPr>
      <w:autoSpaceDE w:val="0"/>
      <w:autoSpaceDN w:val="0"/>
      <w:adjustRightInd w:val="0"/>
      <w:spacing w:after="0" w:line="181" w:lineRule="atLeast"/>
    </w:pPr>
    <w:rPr>
      <w:rFonts w:ascii="Kazimir Text" w:hAnsi="Kazimir Text"/>
      <w:sz w:val="24"/>
      <w:szCs w:val="24"/>
    </w:rPr>
  </w:style>
  <w:style w:type="paragraph" w:customStyle="1" w:styleId="Default">
    <w:name w:val="Default"/>
    <w:rsid w:val="00A82592"/>
    <w:pPr>
      <w:autoSpaceDE w:val="0"/>
      <w:autoSpaceDN w:val="0"/>
      <w:adjustRightInd w:val="0"/>
      <w:spacing w:after="0" w:line="240" w:lineRule="auto"/>
    </w:pPr>
    <w:rPr>
      <w:rFonts w:ascii="Kazimir Text" w:hAnsi="Kazimir Text" w:cs="Kazimir Text"/>
      <w:color w:val="000000"/>
      <w:sz w:val="24"/>
      <w:szCs w:val="24"/>
    </w:rPr>
  </w:style>
  <w:style w:type="table" w:customStyle="1" w:styleId="11">
    <w:name w:val="Сетка таблицы1"/>
    <w:basedOn w:val="a1"/>
    <w:next w:val="af5"/>
    <w:uiPriority w:val="59"/>
    <w:rsid w:val="008A0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39"/>
    <w:rsid w:val="008A0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5"/>
    <w:uiPriority w:val="59"/>
    <w:rsid w:val="004B50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5"/>
    <w:uiPriority w:val="59"/>
    <w:rsid w:val="00731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kekvd">
    <w:name w:val="vkekvd"/>
    <w:basedOn w:val="a0"/>
    <w:rsid w:val="00180E2D"/>
  </w:style>
  <w:style w:type="character" w:customStyle="1" w:styleId="t286pc">
    <w:name w:val="t286pc"/>
    <w:basedOn w:val="a0"/>
    <w:rsid w:val="00180E2D"/>
  </w:style>
  <w:style w:type="character" w:styleId="af6">
    <w:name w:val="Strong"/>
    <w:basedOn w:val="a0"/>
    <w:uiPriority w:val="22"/>
    <w:qFormat/>
    <w:rsid w:val="00180E2D"/>
    <w:rPr>
      <w:b/>
      <w:bCs/>
    </w:rPr>
  </w:style>
  <w:style w:type="character" w:customStyle="1" w:styleId="30">
    <w:name w:val="Заголовок 3 Знак"/>
    <w:basedOn w:val="a0"/>
    <w:link w:val="3"/>
    <w:uiPriority w:val="9"/>
    <w:semiHidden/>
    <w:rsid w:val="00F30AAF"/>
    <w:rPr>
      <w:rFonts w:asciiTheme="majorHAnsi" w:eastAsiaTheme="majorEastAsia" w:hAnsiTheme="majorHAnsi" w:cstheme="majorBidi"/>
      <w:b/>
      <w:bCs/>
      <w:color w:val="5B9BD5" w:themeColor="accent1"/>
    </w:rPr>
  </w:style>
  <w:style w:type="character" w:customStyle="1" w:styleId="20">
    <w:name w:val="Заголовок 2 Знак"/>
    <w:basedOn w:val="a0"/>
    <w:link w:val="2"/>
    <w:uiPriority w:val="9"/>
    <w:semiHidden/>
    <w:rsid w:val="009115FA"/>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a0"/>
    <w:rsid w:val="009115FA"/>
  </w:style>
  <w:style w:type="character" w:customStyle="1" w:styleId="aa">
    <w:name w:val="Без интервала Знак"/>
    <w:link w:val="a9"/>
    <w:uiPriority w:val="1"/>
    <w:rsid w:val="00080330"/>
  </w:style>
  <w:style w:type="paragraph" w:customStyle="1" w:styleId="pj">
    <w:name w:val="pj"/>
    <w:basedOn w:val="a"/>
    <w:rsid w:val="00080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02F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927"/>
  </w:style>
  <w:style w:type="paragraph" w:styleId="1">
    <w:name w:val="heading 1"/>
    <w:basedOn w:val="a"/>
    <w:next w:val="a"/>
    <w:link w:val="10"/>
    <w:qFormat/>
    <w:rsid w:val="00EC52B5"/>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904"/>
    <w:pPr>
      <w:ind w:left="720"/>
      <w:contextualSpacing/>
    </w:pPr>
  </w:style>
  <w:style w:type="paragraph" w:styleId="2">
    <w:name w:val="Body Text Indent 2"/>
    <w:basedOn w:val="a"/>
    <w:link w:val="20"/>
    <w:rsid w:val="004D11E5"/>
    <w:pPr>
      <w:spacing w:after="0" w:line="240" w:lineRule="auto"/>
      <w:ind w:firstLine="36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4D11E5"/>
    <w:rPr>
      <w:rFonts w:ascii="Times New Roman" w:eastAsia="Times New Roman" w:hAnsi="Times New Roman" w:cs="Times New Roman"/>
      <w:sz w:val="28"/>
      <w:szCs w:val="20"/>
      <w:lang w:eastAsia="ru-RU"/>
    </w:rPr>
  </w:style>
  <w:style w:type="paragraph" w:styleId="a4">
    <w:name w:val="Body Text"/>
    <w:basedOn w:val="a"/>
    <w:link w:val="a5"/>
    <w:rsid w:val="00C0070C"/>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C0070C"/>
    <w:rPr>
      <w:rFonts w:ascii="Times New Roman" w:eastAsia="Times New Roman" w:hAnsi="Times New Roman" w:cs="Times New Roman"/>
      <w:sz w:val="20"/>
      <w:szCs w:val="20"/>
      <w:lang w:eastAsia="ru-RU"/>
    </w:rPr>
  </w:style>
  <w:style w:type="character" w:styleId="a6">
    <w:name w:val="Subtle Emphasis"/>
    <w:basedOn w:val="a0"/>
    <w:uiPriority w:val="19"/>
    <w:qFormat/>
    <w:rsid w:val="003B602D"/>
    <w:rPr>
      <w:i/>
      <w:iCs/>
      <w:color w:val="404040" w:themeColor="text1" w:themeTint="BF"/>
    </w:rPr>
  </w:style>
  <w:style w:type="paragraph" w:styleId="a7">
    <w:name w:val="Balloon Text"/>
    <w:basedOn w:val="a"/>
    <w:link w:val="a8"/>
    <w:uiPriority w:val="99"/>
    <w:semiHidden/>
    <w:unhideWhenUsed/>
    <w:rsid w:val="008431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31C7"/>
    <w:rPr>
      <w:rFonts w:ascii="Segoe UI" w:hAnsi="Segoe UI" w:cs="Segoe UI"/>
      <w:sz w:val="18"/>
      <w:szCs w:val="18"/>
    </w:rPr>
  </w:style>
  <w:style w:type="paragraph" w:styleId="a9">
    <w:name w:val="No Spacing"/>
    <w:uiPriority w:val="1"/>
    <w:qFormat/>
    <w:rsid w:val="006B4878"/>
    <w:pPr>
      <w:spacing w:after="0" w:line="240" w:lineRule="auto"/>
    </w:pPr>
  </w:style>
  <w:style w:type="character" w:customStyle="1" w:styleId="10">
    <w:name w:val="Заголовок 1 Знак"/>
    <w:basedOn w:val="a0"/>
    <w:link w:val="1"/>
    <w:rsid w:val="00EC52B5"/>
    <w:rPr>
      <w:rFonts w:ascii="Arial" w:eastAsia="Times New Roman" w:hAnsi="Arial" w:cs="Arial"/>
      <w:b/>
      <w:bCs/>
      <w:kern w:val="32"/>
      <w:sz w:val="32"/>
      <w:szCs w:val="32"/>
      <w:lang w:eastAsia="ru-RU"/>
    </w:rPr>
  </w:style>
  <w:style w:type="paragraph" w:styleId="aa">
    <w:name w:val="Body Text Indent"/>
    <w:basedOn w:val="a"/>
    <w:link w:val="ab"/>
    <w:rsid w:val="00EC52B5"/>
    <w:pPr>
      <w:spacing w:after="120" w:line="240" w:lineRule="auto"/>
      <w:ind w:left="283"/>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EC52B5"/>
    <w:rPr>
      <w:rFonts w:ascii="Times New Roman" w:eastAsia="Times New Roman" w:hAnsi="Times New Roman" w:cs="Times New Roman"/>
      <w:sz w:val="20"/>
      <w:szCs w:val="20"/>
      <w:lang w:eastAsia="ru-RU"/>
    </w:rPr>
  </w:style>
  <w:style w:type="character" w:styleId="ac">
    <w:name w:val="Hyperlink"/>
    <w:basedOn w:val="a0"/>
    <w:uiPriority w:val="99"/>
    <w:unhideWhenUsed/>
    <w:rsid w:val="005A6EE8"/>
    <w:rPr>
      <w:color w:val="0563C1" w:themeColor="hyperlink"/>
      <w:u w:val="single"/>
    </w:rPr>
  </w:style>
  <w:style w:type="paragraph" w:styleId="ad">
    <w:name w:val="header"/>
    <w:basedOn w:val="a"/>
    <w:link w:val="ae"/>
    <w:uiPriority w:val="99"/>
    <w:semiHidden/>
    <w:unhideWhenUsed/>
    <w:rsid w:val="005B1D7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B1D75"/>
  </w:style>
  <w:style w:type="paragraph" w:styleId="af">
    <w:name w:val="footer"/>
    <w:basedOn w:val="a"/>
    <w:link w:val="af0"/>
    <w:uiPriority w:val="99"/>
    <w:unhideWhenUsed/>
    <w:rsid w:val="005B1D7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B1D75"/>
  </w:style>
  <w:style w:type="character" w:customStyle="1" w:styleId="s0">
    <w:name w:val="s0"/>
    <w:basedOn w:val="a0"/>
    <w:rsid w:val="00397759"/>
  </w:style>
  <w:style w:type="character" w:customStyle="1" w:styleId="s3">
    <w:name w:val="s3"/>
    <w:basedOn w:val="a0"/>
    <w:rsid w:val="00397759"/>
  </w:style>
  <w:style w:type="character" w:customStyle="1" w:styleId="s9">
    <w:name w:val="s9"/>
    <w:basedOn w:val="a0"/>
    <w:rsid w:val="00397759"/>
  </w:style>
  <w:style w:type="paragraph" w:styleId="af1">
    <w:name w:val="Normal (Web)"/>
    <w:basedOn w:val="a"/>
    <w:uiPriority w:val="99"/>
    <w:semiHidden/>
    <w:unhideWhenUsed/>
    <w:rsid w:val="003747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Подпись к таблице_"/>
    <w:link w:val="af3"/>
    <w:uiPriority w:val="99"/>
    <w:locked/>
    <w:rsid w:val="00F82D62"/>
    <w:rPr>
      <w:rFonts w:ascii="Arial" w:hAnsi="Arial" w:cs="Arial"/>
      <w:sz w:val="17"/>
      <w:szCs w:val="17"/>
      <w:shd w:val="clear" w:color="auto" w:fill="FFFFFF"/>
    </w:rPr>
  </w:style>
  <w:style w:type="paragraph" w:customStyle="1" w:styleId="af3">
    <w:name w:val="Подпись к таблице"/>
    <w:basedOn w:val="a"/>
    <w:link w:val="af2"/>
    <w:uiPriority w:val="99"/>
    <w:rsid w:val="00F82D62"/>
    <w:pPr>
      <w:widowControl w:val="0"/>
      <w:shd w:val="clear" w:color="auto" w:fill="FFFFFF"/>
      <w:spacing w:after="0" w:line="240" w:lineRule="atLeast"/>
    </w:pPr>
    <w:rPr>
      <w:rFonts w:ascii="Arial" w:hAnsi="Arial" w:cs="Arial"/>
      <w:sz w:val="17"/>
      <w:szCs w:val="17"/>
    </w:rPr>
  </w:style>
  <w:style w:type="paragraph" w:customStyle="1" w:styleId="Pa44">
    <w:name w:val="Pa44"/>
    <w:basedOn w:val="a"/>
    <w:next w:val="a"/>
    <w:uiPriority w:val="99"/>
    <w:rsid w:val="0011042B"/>
    <w:pPr>
      <w:autoSpaceDE w:val="0"/>
      <w:autoSpaceDN w:val="0"/>
      <w:adjustRightInd w:val="0"/>
      <w:spacing w:after="0" w:line="281" w:lineRule="atLeast"/>
    </w:pPr>
    <w:rPr>
      <w:rFonts w:ascii="Kazimir Text" w:hAnsi="Kazimir Text"/>
      <w:sz w:val="24"/>
      <w:szCs w:val="24"/>
    </w:rPr>
  </w:style>
  <w:style w:type="paragraph" w:customStyle="1" w:styleId="Pa49">
    <w:name w:val="Pa49"/>
    <w:basedOn w:val="a"/>
    <w:next w:val="a"/>
    <w:uiPriority w:val="99"/>
    <w:rsid w:val="0011042B"/>
    <w:pPr>
      <w:autoSpaceDE w:val="0"/>
      <w:autoSpaceDN w:val="0"/>
      <w:adjustRightInd w:val="0"/>
      <w:spacing w:after="0" w:line="181" w:lineRule="atLeast"/>
    </w:pPr>
    <w:rPr>
      <w:rFonts w:ascii="Kazimir Text" w:hAnsi="Kazimir Text"/>
      <w:sz w:val="24"/>
      <w:szCs w:val="24"/>
    </w:rPr>
  </w:style>
  <w:style w:type="paragraph" w:customStyle="1" w:styleId="Pa3">
    <w:name w:val="Pa3"/>
    <w:basedOn w:val="a"/>
    <w:next w:val="a"/>
    <w:uiPriority w:val="99"/>
    <w:rsid w:val="00A82592"/>
    <w:pPr>
      <w:autoSpaceDE w:val="0"/>
      <w:autoSpaceDN w:val="0"/>
      <w:adjustRightInd w:val="0"/>
      <w:spacing w:after="0" w:line="181" w:lineRule="atLeast"/>
    </w:pPr>
    <w:rPr>
      <w:rFonts w:ascii="Kazimir Text" w:hAnsi="Kazimir Text"/>
      <w:sz w:val="24"/>
      <w:szCs w:val="24"/>
    </w:rPr>
  </w:style>
  <w:style w:type="paragraph" w:customStyle="1" w:styleId="Default">
    <w:name w:val="Default"/>
    <w:rsid w:val="00A82592"/>
    <w:pPr>
      <w:autoSpaceDE w:val="0"/>
      <w:autoSpaceDN w:val="0"/>
      <w:adjustRightInd w:val="0"/>
      <w:spacing w:after="0" w:line="240" w:lineRule="auto"/>
    </w:pPr>
    <w:rPr>
      <w:rFonts w:ascii="Kazimir Text" w:hAnsi="Kazimir Text" w:cs="Kazimir Text"/>
      <w:color w:val="000000"/>
      <w:sz w:val="24"/>
      <w:szCs w:val="24"/>
    </w:rPr>
  </w:style>
  <w:style w:type="table" w:customStyle="1" w:styleId="11">
    <w:name w:val="Сетка таблицы1"/>
    <w:basedOn w:val="a1"/>
    <w:next w:val="af4"/>
    <w:uiPriority w:val="59"/>
    <w:rsid w:val="008A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8A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59"/>
    <w:rsid w:val="004B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73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a0"/>
    <w:rsid w:val="00180E2D"/>
  </w:style>
  <w:style w:type="character" w:customStyle="1" w:styleId="t286pc">
    <w:name w:val="t286pc"/>
    <w:basedOn w:val="a0"/>
    <w:rsid w:val="00180E2D"/>
  </w:style>
  <w:style w:type="character" w:styleId="af5">
    <w:name w:val="Strong"/>
    <w:basedOn w:val="a0"/>
    <w:uiPriority w:val="22"/>
    <w:qFormat/>
    <w:rsid w:val="00180E2D"/>
    <w:rPr>
      <w:b/>
      <w:bCs/>
    </w:rPr>
  </w:style>
</w:styles>
</file>

<file path=word/webSettings.xml><?xml version="1.0" encoding="utf-8"?>
<w:webSettings xmlns:r="http://schemas.openxmlformats.org/officeDocument/2006/relationships" xmlns:w="http://schemas.openxmlformats.org/wordprocessingml/2006/main">
  <w:divs>
    <w:div w:id="85273713">
      <w:bodyDiv w:val="1"/>
      <w:marLeft w:val="0"/>
      <w:marRight w:val="0"/>
      <w:marTop w:val="0"/>
      <w:marBottom w:val="0"/>
      <w:divBdr>
        <w:top w:val="none" w:sz="0" w:space="0" w:color="auto"/>
        <w:left w:val="none" w:sz="0" w:space="0" w:color="auto"/>
        <w:bottom w:val="none" w:sz="0" w:space="0" w:color="auto"/>
        <w:right w:val="none" w:sz="0" w:space="0" w:color="auto"/>
      </w:divBdr>
    </w:div>
    <w:div w:id="98567962">
      <w:bodyDiv w:val="1"/>
      <w:marLeft w:val="0"/>
      <w:marRight w:val="0"/>
      <w:marTop w:val="0"/>
      <w:marBottom w:val="0"/>
      <w:divBdr>
        <w:top w:val="none" w:sz="0" w:space="0" w:color="auto"/>
        <w:left w:val="none" w:sz="0" w:space="0" w:color="auto"/>
        <w:bottom w:val="none" w:sz="0" w:space="0" w:color="auto"/>
        <w:right w:val="none" w:sz="0" w:space="0" w:color="auto"/>
      </w:divBdr>
    </w:div>
    <w:div w:id="119998003">
      <w:bodyDiv w:val="1"/>
      <w:marLeft w:val="0"/>
      <w:marRight w:val="0"/>
      <w:marTop w:val="0"/>
      <w:marBottom w:val="0"/>
      <w:divBdr>
        <w:top w:val="none" w:sz="0" w:space="0" w:color="auto"/>
        <w:left w:val="none" w:sz="0" w:space="0" w:color="auto"/>
        <w:bottom w:val="none" w:sz="0" w:space="0" w:color="auto"/>
        <w:right w:val="none" w:sz="0" w:space="0" w:color="auto"/>
      </w:divBdr>
    </w:div>
    <w:div w:id="135412986">
      <w:bodyDiv w:val="1"/>
      <w:marLeft w:val="0"/>
      <w:marRight w:val="0"/>
      <w:marTop w:val="0"/>
      <w:marBottom w:val="0"/>
      <w:divBdr>
        <w:top w:val="none" w:sz="0" w:space="0" w:color="auto"/>
        <w:left w:val="none" w:sz="0" w:space="0" w:color="auto"/>
        <w:bottom w:val="none" w:sz="0" w:space="0" w:color="auto"/>
        <w:right w:val="none" w:sz="0" w:space="0" w:color="auto"/>
      </w:divBdr>
      <w:divsChild>
        <w:div w:id="976684806">
          <w:marLeft w:val="0"/>
          <w:marRight w:val="0"/>
          <w:marTop w:val="0"/>
          <w:marBottom w:val="0"/>
          <w:divBdr>
            <w:top w:val="none" w:sz="0" w:space="0" w:color="auto"/>
            <w:left w:val="none" w:sz="0" w:space="0" w:color="auto"/>
            <w:bottom w:val="none" w:sz="0" w:space="0" w:color="auto"/>
            <w:right w:val="none" w:sz="0" w:space="0" w:color="auto"/>
          </w:divBdr>
          <w:divsChild>
            <w:div w:id="370301499">
              <w:marLeft w:val="0"/>
              <w:marRight w:val="0"/>
              <w:marTop w:val="0"/>
              <w:marBottom w:val="0"/>
              <w:divBdr>
                <w:top w:val="none" w:sz="0" w:space="0" w:color="auto"/>
                <w:left w:val="none" w:sz="0" w:space="0" w:color="auto"/>
                <w:bottom w:val="none" w:sz="0" w:space="0" w:color="auto"/>
                <w:right w:val="none" w:sz="0" w:space="0" w:color="auto"/>
              </w:divBdr>
              <w:divsChild>
                <w:div w:id="1337272910">
                  <w:marLeft w:val="0"/>
                  <w:marRight w:val="0"/>
                  <w:marTop w:val="0"/>
                  <w:marBottom w:val="0"/>
                  <w:divBdr>
                    <w:top w:val="none" w:sz="0" w:space="0" w:color="auto"/>
                    <w:left w:val="none" w:sz="0" w:space="0" w:color="auto"/>
                    <w:bottom w:val="none" w:sz="0" w:space="0" w:color="auto"/>
                    <w:right w:val="none" w:sz="0" w:space="0" w:color="auto"/>
                  </w:divBdr>
                  <w:divsChild>
                    <w:div w:id="1663776036">
                      <w:marLeft w:val="0"/>
                      <w:marRight w:val="0"/>
                      <w:marTop w:val="0"/>
                      <w:marBottom w:val="0"/>
                      <w:divBdr>
                        <w:top w:val="none" w:sz="0" w:space="0" w:color="auto"/>
                        <w:left w:val="none" w:sz="0" w:space="0" w:color="auto"/>
                        <w:bottom w:val="none" w:sz="0" w:space="0" w:color="auto"/>
                        <w:right w:val="none" w:sz="0" w:space="0" w:color="auto"/>
                      </w:divBdr>
                      <w:divsChild>
                        <w:div w:id="1875121062">
                          <w:marLeft w:val="0"/>
                          <w:marRight w:val="0"/>
                          <w:marTop w:val="0"/>
                          <w:marBottom w:val="0"/>
                          <w:divBdr>
                            <w:top w:val="none" w:sz="0" w:space="0" w:color="auto"/>
                            <w:left w:val="none" w:sz="0" w:space="0" w:color="auto"/>
                            <w:bottom w:val="none" w:sz="0" w:space="0" w:color="auto"/>
                            <w:right w:val="none" w:sz="0" w:space="0" w:color="auto"/>
                          </w:divBdr>
                          <w:divsChild>
                            <w:div w:id="780607436">
                              <w:marLeft w:val="0"/>
                              <w:marRight w:val="0"/>
                              <w:marTop w:val="0"/>
                              <w:marBottom w:val="0"/>
                              <w:divBdr>
                                <w:top w:val="none" w:sz="0" w:space="0" w:color="auto"/>
                                <w:left w:val="none" w:sz="0" w:space="0" w:color="auto"/>
                                <w:bottom w:val="none" w:sz="0" w:space="0" w:color="auto"/>
                                <w:right w:val="none" w:sz="0" w:space="0" w:color="auto"/>
                              </w:divBdr>
                              <w:divsChild>
                                <w:div w:id="9412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074526">
      <w:bodyDiv w:val="1"/>
      <w:marLeft w:val="0"/>
      <w:marRight w:val="0"/>
      <w:marTop w:val="0"/>
      <w:marBottom w:val="0"/>
      <w:divBdr>
        <w:top w:val="none" w:sz="0" w:space="0" w:color="auto"/>
        <w:left w:val="none" w:sz="0" w:space="0" w:color="auto"/>
        <w:bottom w:val="none" w:sz="0" w:space="0" w:color="auto"/>
        <w:right w:val="none" w:sz="0" w:space="0" w:color="auto"/>
      </w:divBdr>
    </w:div>
    <w:div w:id="333846610">
      <w:bodyDiv w:val="1"/>
      <w:marLeft w:val="0"/>
      <w:marRight w:val="0"/>
      <w:marTop w:val="0"/>
      <w:marBottom w:val="0"/>
      <w:divBdr>
        <w:top w:val="none" w:sz="0" w:space="0" w:color="auto"/>
        <w:left w:val="none" w:sz="0" w:space="0" w:color="auto"/>
        <w:bottom w:val="none" w:sz="0" w:space="0" w:color="auto"/>
        <w:right w:val="none" w:sz="0" w:space="0" w:color="auto"/>
      </w:divBdr>
    </w:div>
    <w:div w:id="359088577">
      <w:bodyDiv w:val="1"/>
      <w:marLeft w:val="0"/>
      <w:marRight w:val="0"/>
      <w:marTop w:val="0"/>
      <w:marBottom w:val="0"/>
      <w:divBdr>
        <w:top w:val="none" w:sz="0" w:space="0" w:color="auto"/>
        <w:left w:val="none" w:sz="0" w:space="0" w:color="auto"/>
        <w:bottom w:val="none" w:sz="0" w:space="0" w:color="auto"/>
        <w:right w:val="none" w:sz="0" w:space="0" w:color="auto"/>
      </w:divBdr>
      <w:divsChild>
        <w:div w:id="2119567011">
          <w:marLeft w:val="0"/>
          <w:marRight w:val="0"/>
          <w:marTop w:val="0"/>
          <w:marBottom w:val="300"/>
          <w:divBdr>
            <w:top w:val="none" w:sz="0" w:space="0" w:color="auto"/>
            <w:left w:val="none" w:sz="0" w:space="0" w:color="auto"/>
            <w:bottom w:val="none" w:sz="0" w:space="0" w:color="auto"/>
            <w:right w:val="none" w:sz="0" w:space="0" w:color="auto"/>
          </w:divBdr>
        </w:div>
        <w:div w:id="375853507">
          <w:marLeft w:val="0"/>
          <w:marRight w:val="0"/>
          <w:marTop w:val="300"/>
          <w:marBottom w:val="150"/>
          <w:divBdr>
            <w:top w:val="none" w:sz="0" w:space="0" w:color="auto"/>
            <w:left w:val="none" w:sz="0" w:space="0" w:color="auto"/>
            <w:bottom w:val="none" w:sz="0" w:space="0" w:color="auto"/>
            <w:right w:val="none" w:sz="0" w:space="0" w:color="auto"/>
          </w:divBdr>
        </w:div>
        <w:div w:id="852379908">
          <w:marLeft w:val="0"/>
          <w:marRight w:val="0"/>
          <w:marTop w:val="300"/>
          <w:marBottom w:val="150"/>
          <w:divBdr>
            <w:top w:val="none" w:sz="0" w:space="0" w:color="auto"/>
            <w:left w:val="none" w:sz="0" w:space="0" w:color="auto"/>
            <w:bottom w:val="none" w:sz="0" w:space="0" w:color="auto"/>
            <w:right w:val="none" w:sz="0" w:space="0" w:color="auto"/>
          </w:divBdr>
        </w:div>
      </w:divsChild>
    </w:div>
    <w:div w:id="473302499">
      <w:bodyDiv w:val="1"/>
      <w:marLeft w:val="0"/>
      <w:marRight w:val="0"/>
      <w:marTop w:val="0"/>
      <w:marBottom w:val="0"/>
      <w:divBdr>
        <w:top w:val="none" w:sz="0" w:space="0" w:color="auto"/>
        <w:left w:val="none" w:sz="0" w:space="0" w:color="auto"/>
        <w:bottom w:val="none" w:sz="0" w:space="0" w:color="auto"/>
        <w:right w:val="none" w:sz="0" w:space="0" w:color="auto"/>
      </w:divBdr>
    </w:div>
    <w:div w:id="485970886">
      <w:bodyDiv w:val="1"/>
      <w:marLeft w:val="0"/>
      <w:marRight w:val="0"/>
      <w:marTop w:val="0"/>
      <w:marBottom w:val="0"/>
      <w:divBdr>
        <w:top w:val="none" w:sz="0" w:space="0" w:color="auto"/>
        <w:left w:val="none" w:sz="0" w:space="0" w:color="auto"/>
        <w:bottom w:val="none" w:sz="0" w:space="0" w:color="auto"/>
        <w:right w:val="none" w:sz="0" w:space="0" w:color="auto"/>
      </w:divBdr>
    </w:div>
    <w:div w:id="496192478">
      <w:bodyDiv w:val="1"/>
      <w:marLeft w:val="0"/>
      <w:marRight w:val="0"/>
      <w:marTop w:val="0"/>
      <w:marBottom w:val="0"/>
      <w:divBdr>
        <w:top w:val="none" w:sz="0" w:space="0" w:color="auto"/>
        <w:left w:val="none" w:sz="0" w:space="0" w:color="auto"/>
        <w:bottom w:val="none" w:sz="0" w:space="0" w:color="auto"/>
        <w:right w:val="none" w:sz="0" w:space="0" w:color="auto"/>
      </w:divBdr>
    </w:div>
    <w:div w:id="615529505">
      <w:bodyDiv w:val="1"/>
      <w:marLeft w:val="0"/>
      <w:marRight w:val="0"/>
      <w:marTop w:val="0"/>
      <w:marBottom w:val="0"/>
      <w:divBdr>
        <w:top w:val="none" w:sz="0" w:space="0" w:color="auto"/>
        <w:left w:val="none" w:sz="0" w:space="0" w:color="auto"/>
        <w:bottom w:val="none" w:sz="0" w:space="0" w:color="auto"/>
        <w:right w:val="none" w:sz="0" w:space="0" w:color="auto"/>
      </w:divBdr>
    </w:div>
    <w:div w:id="692263521">
      <w:bodyDiv w:val="1"/>
      <w:marLeft w:val="0"/>
      <w:marRight w:val="0"/>
      <w:marTop w:val="0"/>
      <w:marBottom w:val="0"/>
      <w:divBdr>
        <w:top w:val="none" w:sz="0" w:space="0" w:color="auto"/>
        <w:left w:val="none" w:sz="0" w:space="0" w:color="auto"/>
        <w:bottom w:val="none" w:sz="0" w:space="0" w:color="auto"/>
        <w:right w:val="none" w:sz="0" w:space="0" w:color="auto"/>
      </w:divBdr>
    </w:div>
    <w:div w:id="701709153">
      <w:bodyDiv w:val="1"/>
      <w:marLeft w:val="0"/>
      <w:marRight w:val="0"/>
      <w:marTop w:val="0"/>
      <w:marBottom w:val="0"/>
      <w:divBdr>
        <w:top w:val="none" w:sz="0" w:space="0" w:color="auto"/>
        <w:left w:val="none" w:sz="0" w:space="0" w:color="auto"/>
        <w:bottom w:val="none" w:sz="0" w:space="0" w:color="auto"/>
        <w:right w:val="none" w:sz="0" w:space="0" w:color="auto"/>
      </w:divBdr>
    </w:div>
    <w:div w:id="790827478">
      <w:bodyDiv w:val="1"/>
      <w:marLeft w:val="0"/>
      <w:marRight w:val="0"/>
      <w:marTop w:val="0"/>
      <w:marBottom w:val="0"/>
      <w:divBdr>
        <w:top w:val="none" w:sz="0" w:space="0" w:color="auto"/>
        <w:left w:val="none" w:sz="0" w:space="0" w:color="auto"/>
        <w:bottom w:val="none" w:sz="0" w:space="0" w:color="auto"/>
        <w:right w:val="none" w:sz="0" w:space="0" w:color="auto"/>
      </w:divBdr>
    </w:div>
    <w:div w:id="901212854">
      <w:bodyDiv w:val="1"/>
      <w:marLeft w:val="0"/>
      <w:marRight w:val="0"/>
      <w:marTop w:val="0"/>
      <w:marBottom w:val="0"/>
      <w:divBdr>
        <w:top w:val="none" w:sz="0" w:space="0" w:color="auto"/>
        <w:left w:val="none" w:sz="0" w:space="0" w:color="auto"/>
        <w:bottom w:val="none" w:sz="0" w:space="0" w:color="auto"/>
        <w:right w:val="none" w:sz="0" w:space="0" w:color="auto"/>
      </w:divBdr>
    </w:div>
    <w:div w:id="1184636026">
      <w:bodyDiv w:val="1"/>
      <w:marLeft w:val="0"/>
      <w:marRight w:val="0"/>
      <w:marTop w:val="0"/>
      <w:marBottom w:val="0"/>
      <w:divBdr>
        <w:top w:val="none" w:sz="0" w:space="0" w:color="auto"/>
        <w:left w:val="none" w:sz="0" w:space="0" w:color="auto"/>
        <w:bottom w:val="none" w:sz="0" w:space="0" w:color="auto"/>
        <w:right w:val="none" w:sz="0" w:space="0" w:color="auto"/>
      </w:divBdr>
    </w:div>
    <w:div w:id="1313169800">
      <w:bodyDiv w:val="1"/>
      <w:marLeft w:val="0"/>
      <w:marRight w:val="0"/>
      <w:marTop w:val="0"/>
      <w:marBottom w:val="0"/>
      <w:divBdr>
        <w:top w:val="none" w:sz="0" w:space="0" w:color="auto"/>
        <w:left w:val="none" w:sz="0" w:space="0" w:color="auto"/>
        <w:bottom w:val="none" w:sz="0" w:space="0" w:color="auto"/>
        <w:right w:val="none" w:sz="0" w:space="0" w:color="auto"/>
      </w:divBdr>
    </w:div>
    <w:div w:id="1360743839">
      <w:bodyDiv w:val="1"/>
      <w:marLeft w:val="0"/>
      <w:marRight w:val="0"/>
      <w:marTop w:val="0"/>
      <w:marBottom w:val="0"/>
      <w:divBdr>
        <w:top w:val="none" w:sz="0" w:space="0" w:color="auto"/>
        <w:left w:val="none" w:sz="0" w:space="0" w:color="auto"/>
        <w:bottom w:val="none" w:sz="0" w:space="0" w:color="auto"/>
        <w:right w:val="none" w:sz="0" w:space="0" w:color="auto"/>
      </w:divBdr>
    </w:div>
    <w:div w:id="1377315118">
      <w:bodyDiv w:val="1"/>
      <w:marLeft w:val="0"/>
      <w:marRight w:val="0"/>
      <w:marTop w:val="0"/>
      <w:marBottom w:val="0"/>
      <w:divBdr>
        <w:top w:val="none" w:sz="0" w:space="0" w:color="auto"/>
        <w:left w:val="none" w:sz="0" w:space="0" w:color="auto"/>
        <w:bottom w:val="none" w:sz="0" w:space="0" w:color="auto"/>
        <w:right w:val="none" w:sz="0" w:space="0" w:color="auto"/>
      </w:divBdr>
    </w:div>
    <w:div w:id="1388870172">
      <w:bodyDiv w:val="1"/>
      <w:marLeft w:val="0"/>
      <w:marRight w:val="0"/>
      <w:marTop w:val="0"/>
      <w:marBottom w:val="0"/>
      <w:divBdr>
        <w:top w:val="none" w:sz="0" w:space="0" w:color="auto"/>
        <w:left w:val="none" w:sz="0" w:space="0" w:color="auto"/>
        <w:bottom w:val="none" w:sz="0" w:space="0" w:color="auto"/>
        <w:right w:val="none" w:sz="0" w:space="0" w:color="auto"/>
      </w:divBdr>
    </w:div>
    <w:div w:id="1495611097">
      <w:bodyDiv w:val="1"/>
      <w:marLeft w:val="0"/>
      <w:marRight w:val="0"/>
      <w:marTop w:val="0"/>
      <w:marBottom w:val="0"/>
      <w:divBdr>
        <w:top w:val="none" w:sz="0" w:space="0" w:color="auto"/>
        <w:left w:val="none" w:sz="0" w:space="0" w:color="auto"/>
        <w:bottom w:val="none" w:sz="0" w:space="0" w:color="auto"/>
        <w:right w:val="none" w:sz="0" w:space="0" w:color="auto"/>
      </w:divBdr>
      <w:divsChild>
        <w:div w:id="944505378">
          <w:marLeft w:val="0"/>
          <w:marRight w:val="0"/>
          <w:marTop w:val="0"/>
          <w:marBottom w:val="0"/>
          <w:divBdr>
            <w:top w:val="none" w:sz="0" w:space="0" w:color="auto"/>
            <w:left w:val="none" w:sz="0" w:space="0" w:color="auto"/>
            <w:bottom w:val="none" w:sz="0" w:space="0" w:color="auto"/>
            <w:right w:val="none" w:sz="0" w:space="0" w:color="auto"/>
          </w:divBdr>
          <w:divsChild>
            <w:div w:id="1042553826">
              <w:marLeft w:val="0"/>
              <w:marRight w:val="0"/>
              <w:marTop w:val="0"/>
              <w:marBottom w:val="0"/>
              <w:divBdr>
                <w:top w:val="none" w:sz="0" w:space="0" w:color="auto"/>
                <w:left w:val="none" w:sz="0" w:space="0" w:color="auto"/>
                <w:bottom w:val="none" w:sz="0" w:space="0" w:color="auto"/>
                <w:right w:val="none" w:sz="0" w:space="0" w:color="auto"/>
              </w:divBdr>
              <w:divsChild>
                <w:div w:id="752505053">
                  <w:marLeft w:val="0"/>
                  <w:marRight w:val="0"/>
                  <w:marTop w:val="0"/>
                  <w:marBottom w:val="0"/>
                  <w:divBdr>
                    <w:top w:val="none" w:sz="0" w:space="0" w:color="auto"/>
                    <w:left w:val="none" w:sz="0" w:space="0" w:color="auto"/>
                    <w:bottom w:val="none" w:sz="0" w:space="0" w:color="auto"/>
                    <w:right w:val="none" w:sz="0" w:space="0" w:color="auto"/>
                  </w:divBdr>
                  <w:divsChild>
                    <w:div w:id="2028406986">
                      <w:marLeft w:val="0"/>
                      <w:marRight w:val="0"/>
                      <w:marTop w:val="0"/>
                      <w:marBottom w:val="0"/>
                      <w:divBdr>
                        <w:top w:val="none" w:sz="0" w:space="0" w:color="auto"/>
                        <w:left w:val="none" w:sz="0" w:space="0" w:color="auto"/>
                        <w:bottom w:val="none" w:sz="0" w:space="0" w:color="auto"/>
                        <w:right w:val="none" w:sz="0" w:space="0" w:color="auto"/>
                      </w:divBdr>
                      <w:divsChild>
                        <w:div w:id="925462199">
                          <w:marLeft w:val="0"/>
                          <w:marRight w:val="0"/>
                          <w:marTop w:val="0"/>
                          <w:marBottom w:val="0"/>
                          <w:divBdr>
                            <w:top w:val="none" w:sz="0" w:space="0" w:color="auto"/>
                            <w:left w:val="none" w:sz="0" w:space="0" w:color="auto"/>
                            <w:bottom w:val="none" w:sz="0" w:space="0" w:color="auto"/>
                            <w:right w:val="none" w:sz="0" w:space="0" w:color="auto"/>
                          </w:divBdr>
                          <w:divsChild>
                            <w:div w:id="562913675">
                              <w:marLeft w:val="0"/>
                              <w:marRight w:val="0"/>
                              <w:marTop w:val="0"/>
                              <w:marBottom w:val="0"/>
                              <w:divBdr>
                                <w:top w:val="none" w:sz="0" w:space="0" w:color="auto"/>
                                <w:left w:val="none" w:sz="0" w:space="0" w:color="auto"/>
                                <w:bottom w:val="none" w:sz="0" w:space="0" w:color="auto"/>
                                <w:right w:val="none" w:sz="0" w:space="0" w:color="auto"/>
                              </w:divBdr>
                              <w:divsChild>
                                <w:div w:id="852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381464">
      <w:bodyDiv w:val="1"/>
      <w:marLeft w:val="0"/>
      <w:marRight w:val="0"/>
      <w:marTop w:val="0"/>
      <w:marBottom w:val="0"/>
      <w:divBdr>
        <w:top w:val="none" w:sz="0" w:space="0" w:color="auto"/>
        <w:left w:val="none" w:sz="0" w:space="0" w:color="auto"/>
        <w:bottom w:val="none" w:sz="0" w:space="0" w:color="auto"/>
        <w:right w:val="none" w:sz="0" w:space="0" w:color="auto"/>
      </w:divBdr>
    </w:div>
    <w:div w:id="1537231957">
      <w:bodyDiv w:val="1"/>
      <w:marLeft w:val="0"/>
      <w:marRight w:val="0"/>
      <w:marTop w:val="0"/>
      <w:marBottom w:val="0"/>
      <w:divBdr>
        <w:top w:val="none" w:sz="0" w:space="0" w:color="auto"/>
        <w:left w:val="none" w:sz="0" w:space="0" w:color="auto"/>
        <w:bottom w:val="none" w:sz="0" w:space="0" w:color="auto"/>
        <w:right w:val="none" w:sz="0" w:space="0" w:color="auto"/>
      </w:divBdr>
    </w:div>
    <w:div w:id="1757509556">
      <w:bodyDiv w:val="1"/>
      <w:marLeft w:val="0"/>
      <w:marRight w:val="0"/>
      <w:marTop w:val="0"/>
      <w:marBottom w:val="0"/>
      <w:divBdr>
        <w:top w:val="none" w:sz="0" w:space="0" w:color="auto"/>
        <w:left w:val="none" w:sz="0" w:space="0" w:color="auto"/>
        <w:bottom w:val="none" w:sz="0" w:space="0" w:color="auto"/>
        <w:right w:val="none" w:sz="0" w:space="0" w:color="auto"/>
      </w:divBdr>
    </w:div>
    <w:div w:id="1825505656">
      <w:bodyDiv w:val="1"/>
      <w:marLeft w:val="0"/>
      <w:marRight w:val="0"/>
      <w:marTop w:val="0"/>
      <w:marBottom w:val="0"/>
      <w:divBdr>
        <w:top w:val="none" w:sz="0" w:space="0" w:color="auto"/>
        <w:left w:val="none" w:sz="0" w:space="0" w:color="auto"/>
        <w:bottom w:val="none" w:sz="0" w:space="0" w:color="auto"/>
        <w:right w:val="none" w:sz="0" w:space="0" w:color="auto"/>
      </w:divBdr>
    </w:div>
    <w:div w:id="1944219938">
      <w:bodyDiv w:val="1"/>
      <w:marLeft w:val="0"/>
      <w:marRight w:val="0"/>
      <w:marTop w:val="0"/>
      <w:marBottom w:val="0"/>
      <w:divBdr>
        <w:top w:val="none" w:sz="0" w:space="0" w:color="auto"/>
        <w:left w:val="none" w:sz="0" w:space="0" w:color="auto"/>
        <w:bottom w:val="none" w:sz="0" w:space="0" w:color="auto"/>
        <w:right w:val="none" w:sz="0" w:space="0" w:color="auto"/>
      </w:divBdr>
    </w:div>
    <w:div w:id="20696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sai07@mail.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lsai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DCAF5-8FA0-488D-95A0-5794DCA4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2056</TotalTime>
  <Pages>35</Pages>
  <Words>11897</Words>
  <Characters>67816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Lenovo</cp:lastModifiedBy>
  <cp:revision>377</cp:revision>
  <cp:lastPrinted>2025-11-07T15:29:00Z</cp:lastPrinted>
  <dcterms:created xsi:type="dcterms:W3CDTF">2021-01-10T13:56:00Z</dcterms:created>
  <dcterms:modified xsi:type="dcterms:W3CDTF">2026-04-17T10:00:00Z</dcterms:modified>
</cp:coreProperties>
</file>